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FF752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UMOWA O OCHRONIE INFORMACJI</w:t>
      </w:r>
    </w:p>
    <w:p w14:paraId="13AFDEA2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61663648" w14:textId="3DED7672" w:rsidR="00A62686" w:rsidRPr="00A62686" w:rsidRDefault="00A62686" w:rsidP="00A62686">
      <w:pPr>
        <w:rPr>
          <w:rFonts w:ascii="Aptos" w:hAnsi="Aptos" w:cs="Arial"/>
          <w:szCs w:val="20"/>
        </w:rPr>
      </w:pPr>
      <w:r w:rsidRPr="00A62686">
        <w:rPr>
          <w:rFonts w:ascii="Aptos" w:hAnsi="Aptos" w:cs="Arial"/>
          <w:szCs w:val="20"/>
        </w:rPr>
        <w:t>zawarta z dniem podpisania przez należycie umocowanych przedstawicieli Stron, pomiędzy:</w:t>
      </w:r>
    </w:p>
    <w:p w14:paraId="75DDFD05" w14:textId="77777777" w:rsidR="00A62686" w:rsidRPr="00A62686" w:rsidRDefault="00A62686">
      <w:pPr>
        <w:jc w:val="both"/>
      </w:pPr>
      <w:r w:rsidRPr="00A62686">
        <w:rPr>
          <w:rFonts w:ascii="Aptos" w:hAnsi="Aptos"/>
          <w:b/>
          <w:bCs/>
        </w:rPr>
        <w:t>ORLEN Spółką Akcyjną</w:t>
      </w:r>
      <w:r w:rsidRPr="00A62686">
        <w:rPr>
          <w:rFonts w:ascii="Aptos" w:hAnsi="Aptos"/>
        </w:rPr>
        <w:t>, z siedzibą w Płocku, ul. Chemików 7, 09-411 Płock, wpisaną do rejestru przedsiębiorców Krajowego Rejestru Sądowego prowadzonego przez Sąd Rejonowy dla Łodzi Śródmieścia w Łodzi, XX Wydział Gospodarczy Krajowego Rejestru Sądowego, pod numerem KRS: 0000028860, posługującą się numerem NIP: 774-00-01-454, o kapitale zakładowym wynoszącym 1.451.177.561,25 zł, opłaconym w całości, BDO nr: 000007103, zwaną w dalszej części Umowy „</w:t>
      </w:r>
      <w:r w:rsidRPr="00A62686">
        <w:rPr>
          <w:rFonts w:ascii="Aptos" w:hAnsi="Aptos"/>
          <w:b/>
          <w:bCs/>
        </w:rPr>
        <w:t>ORLEN</w:t>
      </w:r>
      <w:r w:rsidRPr="00A62686">
        <w:rPr>
          <w:rFonts w:ascii="Aptos" w:hAnsi="Aptos"/>
        </w:rPr>
        <w:t xml:space="preserve">” lub </w:t>
      </w:r>
      <w:r w:rsidRPr="00A62686">
        <w:rPr>
          <w:rFonts w:ascii="Aptos" w:hAnsi="Aptos"/>
          <w:b/>
          <w:bCs/>
        </w:rPr>
        <w:t>,,Zleceniodawcą”</w:t>
      </w:r>
      <w:r w:rsidRPr="00A62686">
        <w:rPr>
          <w:rFonts w:ascii="Aptos" w:hAnsi="Aptos"/>
        </w:rPr>
        <w:t>, reprezentowaną przez należycie umocowanych przedstawicieli,</w:t>
      </w:r>
    </w:p>
    <w:p w14:paraId="415ECB02" w14:textId="77777777" w:rsidR="00A62686" w:rsidRDefault="00A62686">
      <w:r w:rsidRPr="00A62686">
        <w:rPr>
          <w:rFonts w:ascii="Aptos" w:hAnsi="Aptos"/>
          <w:color w:val="000000"/>
        </w:rPr>
        <w:t>działającą przez należycie umocowane osoby uprawnione do jej reprezentacji.</w:t>
      </w:r>
    </w:p>
    <w:p w14:paraId="728795F7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</w:p>
    <w:p w14:paraId="0821EB0E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 xml:space="preserve">oraz </w:t>
      </w:r>
    </w:p>
    <w:p w14:paraId="184327F8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</w:p>
    <w:p w14:paraId="63610B31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 xml:space="preserve">[firma spółki] </w:t>
      </w:r>
      <w:r w:rsidRPr="00A62686">
        <w:rPr>
          <w:rFonts w:ascii="Aptos" w:eastAsia="Times New Roman" w:hAnsi="Aptos" w:cs="Arial"/>
          <w:color w:val="000000"/>
          <w:highlight w:val="yellow"/>
        </w:rPr>
        <w:t xml:space="preserve">z siedzibą w [miejscowość (kod)] przy ul. [***], wpisaną do rejestru przedsiębiorców Krajowego Rejestru Sądowego, prowadzonego przez Sąd Rejonowy [oznaczenie sądu], [numer wydziału gospodarczego] Wydział Gospodarczy Krajowego Rejestru Sądowego pod numerem KRS [***], o kapitale zakładowym wynoszącym [***], posługującą się NIP [***], zwaną dalej </w:t>
      </w: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>„Zleceniobiorcą”</w:t>
      </w:r>
      <w:r w:rsidRPr="00A62686">
        <w:rPr>
          <w:rFonts w:ascii="Aptos" w:eastAsia="Times New Roman" w:hAnsi="Aptos" w:cs="Arial"/>
          <w:color w:val="000000"/>
          <w:highlight w:val="yellow"/>
        </w:rPr>
        <w:t xml:space="preserve">, reprezentowaną </w:t>
      </w:r>
      <w:proofErr w:type="gramStart"/>
      <w:r w:rsidRPr="00A62686">
        <w:rPr>
          <w:rFonts w:ascii="Aptos" w:eastAsia="Times New Roman" w:hAnsi="Aptos" w:cs="Arial"/>
          <w:color w:val="000000"/>
          <w:highlight w:val="yellow"/>
        </w:rPr>
        <w:t>przez :</w:t>
      </w:r>
      <w:proofErr w:type="gramEnd"/>
    </w:p>
    <w:p w14:paraId="52E68BAE" w14:textId="77777777" w:rsidR="00A62686" w:rsidRPr="00A62686" w:rsidRDefault="00A62686" w:rsidP="00A62686">
      <w:pPr>
        <w:rPr>
          <w:rFonts w:ascii="Aptos" w:eastAsia="Times New Roman" w:hAnsi="Aptos"/>
          <w:color w:val="000000"/>
          <w:highlight w:val="yellow"/>
        </w:rPr>
      </w:pPr>
    </w:p>
    <w:p w14:paraId="403C7DCF" w14:textId="2DF04AD4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Fonts w:ascii="Aptos" w:eastAsia="Times New Roman" w:hAnsi="Aptos" w:cs="Arial"/>
          <w:bCs/>
          <w:color w:val="000000"/>
          <w:highlight w:val="yellow"/>
        </w:rPr>
        <w:t>__________________________________ jako: _________________________</w:t>
      </w:r>
    </w:p>
    <w:p w14:paraId="6BB3420B" w14:textId="77777777" w:rsidR="00A62686" w:rsidRPr="00A62686" w:rsidRDefault="00A62686" w:rsidP="00A62686">
      <w:pPr>
        <w:rPr>
          <w:rFonts w:ascii="Aptos" w:eastAsia="Times New Roman" w:hAnsi="Aptos"/>
          <w:color w:val="000000"/>
          <w:highlight w:val="yellow"/>
        </w:rPr>
      </w:pPr>
    </w:p>
    <w:p w14:paraId="56F983A6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>__________________________________ jako: _________________________</w:t>
      </w:r>
    </w:p>
    <w:p w14:paraId="3D3C679F" w14:textId="77777777" w:rsidR="00A62686" w:rsidRPr="00A62686" w:rsidRDefault="00A62686" w:rsidP="00A62686">
      <w:pPr>
        <w:rPr>
          <w:rFonts w:ascii="Aptos" w:eastAsia="Times New Roman" w:hAnsi="Aptos"/>
          <w:color w:val="000000"/>
          <w:highlight w:val="yellow"/>
        </w:rPr>
      </w:pPr>
    </w:p>
    <w:p w14:paraId="7037AB1F" w14:textId="76737038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Fonts w:ascii="Aptos" w:eastAsia="Times New Roman" w:hAnsi="Aptos" w:cs="Arial"/>
          <w:color w:val="000000"/>
          <w:highlight w:val="yellow"/>
        </w:rPr>
        <w:t xml:space="preserve">uprawnionymi łącznie do reprezentacji Zleceniobiorcy zgodnie z wydrukiem odpowiadającym odpisowi aktualnemu z KRS Zleceniobiorcy okazanym przy podpisaniu niniejszej Umowy </w:t>
      </w:r>
      <w:proofErr w:type="gramStart"/>
      <w:r w:rsidRPr="00A62686">
        <w:rPr>
          <w:rFonts w:ascii="Aptos" w:eastAsia="Times New Roman" w:hAnsi="Aptos" w:cs="Arial"/>
          <w:color w:val="000000"/>
          <w:highlight w:val="yellow"/>
        </w:rPr>
        <w:t>/  zgodnie</w:t>
      </w:r>
      <w:proofErr w:type="gramEnd"/>
      <w:r w:rsidRPr="00A62686">
        <w:rPr>
          <w:rFonts w:ascii="Aptos" w:eastAsia="Times New Roman" w:hAnsi="Aptos" w:cs="Arial"/>
          <w:color w:val="000000"/>
          <w:highlight w:val="yellow"/>
        </w:rPr>
        <w:t xml:space="preserve"> z okazanymi pełnomocnictwami.</w:t>
      </w:r>
    </w:p>
    <w:p w14:paraId="22ACB628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Style w:val="Uwydatnienie"/>
          <w:rFonts w:ascii="Aptos" w:hAnsi="Aptos" w:cs="Arial"/>
          <w:color w:val="000000"/>
          <w:highlight w:val="yellow"/>
        </w:rPr>
        <w:t>(w przypadku osób fizycznych prowadzących działalność gospodarczą)</w:t>
      </w:r>
    </w:p>
    <w:p w14:paraId="56D4D39A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</w:p>
    <w:p w14:paraId="092F3333" w14:textId="45A4FFF1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 xml:space="preserve">[imię i nazwisko], </w:t>
      </w:r>
      <w:r w:rsidRPr="00A62686">
        <w:rPr>
          <w:rFonts w:ascii="Aptos" w:eastAsia="Times New Roman" w:hAnsi="Aptos" w:cs="Arial"/>
          <w:color w:val="000000"/>
          <w:highlight w:val="yellow"/>
        </w:rPr>
        <w:t>zamieszkały w [miejscowość (kod)] przy ul. [***]</w:t>
      </w: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 xml:space="preserve"> prowadzącym działalność gospodarczą pod firmą [***] </w:t>
      </w:r>
      <w:r w:rsidRPr="00A62686">
        <w:rPr>
          <w:rFonts w:ascii="Aptos" w:eastAsia="Times New Roman" w:hAnsi="Aptos" w:cs="Arial"/>
          <w:color w:val="000000"/>
          <w:highlight w:val="yellow"/>
        </w:rPr>
        <w:t xml:space="preserve">w [miejscowość] przy ul. [***], na podstawie wpisu do Centralnej </w:t>
      </w:r>
      <w:r w:rsidRPr="00A62686">
        <w:rPr>
          <w:rFonts w:ascii="Aptos" w:eastAsia="Times New Roman" w:hAnsi="Aptos" w:cs="Arial"/>
          <w:color w:val="000000"/>
          <w:highlight w:val="yellow"/>
        </w:rPr>
        <w:lastRenderedPageBreak/>
        <w:t xml:space="preserve">Ewidencji i Informacji o Działalności Gospodarczej, posługującym się NIP [***], zwanym dalej </w:t>
      </w: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>"Zleceniobiorcą"</w:t>
      </w:r>
      <w:r w:rsidRPr="00A62686">
        <w:rPr>
          <w:rFonts w:ascii="Aptos" w:eastAsia="Times New Roman" w:hAnsi="Aptos" w:cs="Arial"/>
          <w:color w:val="000000"/>
          <w:highlight w:val="yellow"/>
        </w:rPr>
        <w:t>, działającym przy niniejszej czynności osobiście/przez pełnomocnika w osobie [***],</w:t>
      </w:r>
    </w:p>
    <w:p w14:paraId="72CBE55F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Zleceniodawca oraz Zleceniobiorca mogą być zwani dalej łącznie „</w:t>
      </w:r>
      <w:r w:rsidRPr="00A62686">
        <w:rPr>
          <w:rFonts w:ascii="Aptos" w:eastAsia="Times New Roman" w:hAnsi="Aptos" w:cs="Arial"/>
          <w:b/>
          <w:bCs/>
          <w:color w:val="000000"/>
        </w:rPr>
        <w:t>Stronami”</w:t>
      </w:r>
      <w:r w:rsidRPr="00A62686">
        <w:rPr>
          <w:rFonts w:ascii="Aptos" w:eastAsia="Times New Roman" w:hAnsi="Aptos" w:cs="Arial"/>
          <w:color w:val="000000"/>
        </w:rPr>
        <w:t>, lub każdy indywidualnie jako „</w:t>
      </w:r>
      <w:r w:rsidRPr="00A62686">
        <w:rPr>
          <w:rFonts w:ascii="Aptos" w:eastAsia="Times New Roman" w:hAnsi="Aptos" w:cs="Arial"/>
          <w:b/>
          <w:bCs/>
          <w:color w:val="000000"/>
        </w:rPr>
        <w:t>Strona”</w:t>
      </w:r>
      <w:r w:rsidRPr="00A62686">
        <w:rPr>
          <w:rFonts w:ascii="Aptos" w:eastAsia="Times New Roman" w:hAnsi="Aptos" w:cs="Arial"/>
          <w:color w:val="000000"/>
        </w:rPr>
        <w:t>.</w:t>
      </w:r>
    </w:p>
    <w:p w14:paraId="132B500C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4C8DDFBA" w14:textId="65FB9418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ZWAŻYWSZY, ŻE:</w:t>
      </w:r>
    </w:p>
    <w:p w14:paraId="0335A8FB" w14:textId="77777777" w:rsidR="004E659E" w:rsidRPr="004E659E" w:rsidRDefault="00EE5F45" w:rsidP="004E659E">
      <w:pPr>
        <w:jc w:val="both"/>
        <w:rPr>
          <w:rFonts w:ascii="Aptos" w:hAnsi="Aptos"/>
          <w:b/>
          <w:bCs/>
          <w:color w:val="000000"/>
        </w:rPr>
      </w:pPr>
      <w:r>
        <w:rPr>
          <w:rFonts w:ascii="Aptos" w:hAnsi="Aptos"/>
          <w:color w:val="000000"/>
        </w:rPr>
        <w:t>Strony zamierzają rozpocząć prace dotyczące Postępowania Zakupowego o nr </w:t>
      </w:r>
    </w:p>
    <w:p w14:paraId="3CD26BEC" w14:textId="4934C195" w:rsidR="00A62686" w:rsidRPr="00EE5F45" w:rsidRDefault="004E659E" w:rsidP="004E659E">
      <w:pPr>
        <w:jc w:val="both"/>
      </w:pPr>
      <w:r w:rsidRPr="004E659E">
        <w:rPr>
          <w:rFonts w:ascii="Aptos" w:hAnsi="Aptos"/>
          <w:b/>
          <w:bCs/>
          <w:color w:val="000000"/>
        </w:rPr>
        <w:t>PKN/2/001910/26</w:t>
      </w:r>
      <w:r w:rsidRPr="004E659E">
        <w:rPr>
          <w:rFonts w:ascii="Aptos" w:hAnsi="Aptos"/>
          <w:b/>
          <w:bCs/>
          <w:color w:val="000000"/>
        </w:rPr>
        <w:t xml:space="preserve"> </w:t>
      </w:r>
      <w:r w:rsidR="00EE5F45">
        <w:rPr>
          <w:rFonts w:ascii="Aptos" w:hAnsi="Aptos"/>
          <w:color w:val="000000"/>
        </w:rPr>
        <w:t xml:space="preserve">(„Postępowanie”), których przedmiotem będzie składanie Ofert, ocena Ofert oraz wymiana informacji w celu wyboru podmiotu </w:t>
      </w:r>
      <w:r w:rsidR="00AF13D1">
        <w:rPr>
          <w:rFonts w:ascii="Aptos" w:hAnsi="Aptos"/>
          <w:color w:val="000000"/>
        </w:rPr>
        <w:t>realizując</w:t>
      </w:r>
      <w:r w:rsidR="008C6707">
        <w:rPr>
          <w:rFonts w:ascii="Aptos" w:hAnsi="Aptos"/>
          <w:color w:val="000000"/>
        </w:rPr>
        <w:t>ego</w:t>
      </w:r>
      <w:r w:rsidR="00AF13D1">
        <w:rPr>
          <w:rFonts w:ascii="Aptos" w:hAnsi="Aptos"/>
          <w:color w:val="000000"/>
        </w:rPr>
        <w:t xml:space="preserve"> </w:t>
      </w:r>
      <w:r w:rsidR="008C6707">
        <w:rPr>
          <w:rFonts w:ascii="Aptos" w:hAnsi="Aptos"/>
          <w:color w:val="000000"/>
        </w:rPr>
        <w:t xml:space="preserve">na potrzeby ORLEN </w:t>
      </w:r>
      <w:r w:rsidR="008C6707" w:rsidRPr="00A86B19">
        <w:rPr>
          <w:rFonts w:ascii="Aptos" w:hAnsi="Aptos"/>
          <w:color w:val="000000"/>
        </w:rPr>
        <w:t>kanału</w:t>
      </w:r>
      <w:r w:rsidR="00A86B19" w:rsidRPr="00A86B19">
        <w:rPr>
          <w:rFonts w:ascii="Aptos" w:hAnsi="Aptos"/>
          <w:color w:val="000000"/>
        </w:rPr>
        <w:t xml:space="preserve"> komunikacji na platformie YouTube (dalej: „</w:t>
      </w:r>
      <w:proofErr w:type="spellStart"/>
      <w:r w:rsidR="00A86B19" w:rsidRPr="00A86B19">
        <w:rPr>
          <w:rFonts w:ascii="Aptos" w:hAnsi="Aptos"/>
          <w:color w:val="000000"/>
        </w:rPr>
        <w:t>YouTubie</w:t>
      </w:r>
      <w:proofErr w:type="spellEnd"/>
      <w:r w:rsidR="00A86B19" w:rsidRPr="00A86B19">
        <w:rPr>
          <w:rFonts w:ascii="Aptos" w:hAnsi="Aptos"/>
          <w:color w:val="000000"/>
        </w:rPr>
        <w:t>”), jego</w:t>
      </w:r>
      <w:r w:rsidR="008C6707">
        <w:rPr>
          <w:rFonts w:ascii="Aptos" w:hAnsi="Aptos"/>
          <w:color w:val="000000"/>
        </w:rPr>
        <w:t xml:space="preserve"> </w:t>
      </w:r>
      <w:r w:rsidR="00A86B19" w:rsidRPr="00A86B19">
        <w:rPr>
          <w:rFonts w:ascii="Aptos" w:hAnsi="Aptos"/>
          <w:color w:val="000000"/>
        </w:rPr>
        <w:t>długoterminowy rozwój oraz w zakresie produkcji dodatkowych treści video na inne platformy społecznościowe.</w:t>
      </w:r>
      <w:r w:rsidR="00AF13D1">
        <w:rPr>
          <w:rFonts w:ascii="Aptos" w:hAnsi="Aptos"/>
          <w:color w:val="000000"/>
        </w:rPr>
        <w:t xml:space="preserve"> </w:t>
      </w:r>
      <w:r w:rsidR="00EE5F45">
        <w:rPr>
          <w:rFonts w:ascii="Aptos" w:hAnsi="Aptos"/>
          <w:color w:val="000000"/>
        </w:rPr>
        <w:t xml:space="preserve"> W trakcie Postępowania udostępniony będzie m.in. wzór umowy ramowej oraz dokumenty wewnętrzne związane z wykonaniem zadania konkursowego, których treść – podobnie jak wszelkie informacje przekazywane w toku Postępowania – stanowi Tajemnicę Przedsiębiorstwa (dalej: </w:t>
      </w:r>
      <w:r w:rsidR="00EE5F45">
        <w:rPr>
          <w:rFonts w:ascii="Aptos" w:hAnsi="Aptos"/>
          <w:b/>
          <w:bCs/>
          <w:color w:val="000000"/>
        </w:rPr>
        <w:t>„Prace”</w:t>
      </w:r>
      <w:r w:rsidR="00EE5F45">
        <w:rPr>
          <w:rFonts w:ascii="Aptos" w:hAnsi="Aptos"/>
          <w:color w:val="000000"/>
        </w:rPr>
        <w:t xml:space="preserve">). W toku Prac konieczne stanie się udostępnienie informacji, których przekazanie, ujawnienie lub wykorzystanie może naruszyć interesy Zleceniodawcy; Strony postanawiają zatem zawrzeć niniejszą umowę o ochronie informacji (dalej: </w:t>
      </w:r>
      <w:r w:rsidR="00EE5F45">
        <w:rPr>
          <w:rFonts w:ascii="Aptos" w:hAnsi="Aptos"/>
          <w:b/>
          <w:bCs/>
          <w:color w:val="000000"/>
        </w:rPr>
        <w:t>„Umowa”</w:t>
      </w:r>
      <w:r w:rsidR="00EE5F45">
        <w:rPr>
          <w:rFonts w:ascii="Aptos" w:hAnsi="Aptos"/>
          <w:color w:val="000000"/>
        </w:rPr>
        <w:t>) w celu określenia warunków, na jakich Zleceniodawca udostępniać będzie informacje.</w:t>
      </w:r>
    </w:p>
    <w:p w14:paraId="6F8317C5" w14:textId="77777777" w:rsidR="00A62686" w:rsidRDefault="00A62686" w:rsidP="00A62686">
      <w:pPr>
        <w:jc w:val="both"/>
        <w:rPr>
          <w:rFonts w:ascii="Aptos" w:eastAsia="Times New Roman" w:hAnsi="Aptos" w:cs="Arial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W ZWIĄZKU Z POWYŻSZYM, Strony uzgadniają co następuje:</w:t>
      </w:r>
    </w:p>
    <w:p w14:paraId="45C54CC1" w14:textId="77777777" w:rsidR="00EE5F45" w:rsidRPr="00A62686" w:rsidRDefault="00EE5F45" w:rsidP="00A62686">
      <w:pPr>
        <w:jc w:val="both"/>
        <w:rPr>
          <w:rFonts w:ascii="Aptos" w:eastAsia="Times New Roman" w:hAnsi="Aptos"/>
          <w:color w:val="000000"/>
        </w:rPr>
      </w:pPr>
    </w:p>
    <w:p w14:paraId="1333D502" w14:textId="77777777" w:rsidR="00A62686" w:rsidRPr="00A62686" w:rsidRDefault="00A62686" w:rsidP="00A62686">
      <w:pPr>
        <w:pStyle w:val="NormalnyWeb"/>
        <w:jc w:val="center"/>
        <w:rPr>
          <w:rFonts w:ascii="Aptos" w:hAnsi="Aptos" w:cs="Arial"/>
          <w:b/>
          <w:bCs/>
          <w:color w:val="000000"/>
        </w:rPr>
      </w:pPr>
      <w:r w:rsidRPr="00A62686">
        <w:rPr>
          <w:rFonts w:ascii="Aptos" w:hAnsi="Aptos" w:cs="Arial"/>
          <w:b/>
          <w:bCs/>
          <w:color w:val="000000"/>
        </w:rPr>
        <w:t xml:space="preserve">§ 1 OCHRONA INFORMACJI </w:t>
      </w:r>
    </w:p>
    <w:p w14:paraId="467F6BB1" w14:textId="77777777" w:rsidR="00A62686" w:rsidRPr="00A62686" w:rsidRDefault="00A62686" w:rsidP="00A62686">
      <w:pPr>
        <w:rPr>
          <w:rFonts w:ascii="Aptos" w:eastAsia="Times New Roman" w:hAnsi="Aptos" w:cs="Arial"/>
          <w:b/>
          <w:bCs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I.</w:t>
      </w:r>
      <w:r w:rsidRPr="00A62686">
        <w:rPr>
          <w:rFonts w:ascii="Aptos" w:eastAsia="Times New Roman" w:hAnsi="Aptos"/>
          <w:b/>
          <w:bCs/>
          <w:color w:val="000000"/>
        </w:rPr>
        <w:t>  </w:t>
      </w:r>
      <w:r w:rsidRPr="00A62686">
        <w:rPr>
          <w:rFonts w:ascii="Aptos" w:eastAsia="Times New Roman" w:hAnsi="Aptos" w:cs="Arial"/>
          <w:b/>
          <w:bCs/>
          <w:color w:val="000000"/>
        </w:rPr>
        <w:t>Tajemnica Przedsiębiorstwa </w:t>
      </w:r>
    </w:p>
    <w:p w14:paraId="21534776" w14:textId="77777777" w:rsidR="00A62686" w:rsidRPr="00A62686" w:rsidRDefault="00A62686" w:rsidP="00A62686">
      <w:pPr>
        <w:pStyle w:val="NormalnyWeb"/>
        <w:numPr>
          <w:ilvl w:val="0"/>
          <w:numId w:val="67"/>
        </w:numPr>
        <w:spacing w:before="100" w:beforeAutospacing="1" w:after="100" w:afterAutospacing="1" w:line="240" w:lineRule="auto"/>
        <w:jc w:val="both"/>
        <w:rPr>
          <w:rFonts w:ascii="Aptos" w:hAnsi="Aptos"/>
        </w:rPr>
      </w:pPr>
      <w:r w:rsidRPr="00A62686">
        <w:rPr>
          <w:rFonts w:ascii="Aptos" w:hAnsi="Aptos" w:cs="Arial"/>
          <w:color w:val="000000"/>
        </w:rPr>
        <w:t xml:space="preserve">Zleceniobiorca zobowiązuje się do zachowania w tajemnicy informacji przekazanych  bezpośrednio lub pośrednio przez Zleceniodawcę (w jakiejkolwiek formie tj. w szczególności ustnej, pisemnej,  elektronicznej), a także informacji uzyskanych przez Zleceniobiorcę w inny sposób w trakcie wzajemnej współpracy, w tym w związku z zawarciem i realizacją Umowy, które to informacje dotyczą bezpośrednio lub pośrednio Zleceniodawcy, spółek z Grupy Kapitałowej Zleceniodawcy lub ich kontrahentów, w tym treści niniejszej Umowy . Strony przyjmują, że informacje techniczne, technologiczne, organizacyjne lub inne informacje posiadające wartość gospodarczą, które jako całość lub w szczególnym </w:t>
      </w:r>
      <w:r w:rsidRPr="00A62686">
        <w:rPr>
          <w:rStyle w:val="Uwydatnienie"/>
          <w:rFonts w:ascii="Aptos" w:hAnsi="Aptos" w:cs="Arial"/>
          <w:color w:val="000000"/>
        </w:rPr>
        <w:t xml:space="preserve">zestawieniu i zbiorze ich elementów nie są powszechnie znane osobom zwykle zajmującym się tym rodzajem informacji albo nie są łatwo dostępne dla takich osób, co do których Zleceniodawca, jako podmiot </w:t>
      </w:r>
      <w:r w:rsidRPr="00A62686">
        <w:rPr>
          <w:rFonts w:ascii="Aptos" w:hAnsi="Aptos" w:cs="Arial"/>
          <w:color w:val="000000"/>
        </w:rPr>
        <w:t xml:space="preserve">uprawniony do korzystania z ww. </w:t>
      </w:r>
      <w:r w:rsidRPr="00A62686">
        <w:rPr>
          <w:rFonts w:ascii="Aptos" w:hAnsi="Aptos" w:cs="Arial"/>
          <w:color w:val="000000"/>
        </w:rPr>
        <w:lastRenderedPageBreak/>
        <w:t xml:space="preserve">informacji i rozporządzania nimi podjął, przy zachowaniu należytej staranności, działania w celu utrzymania ich w poufności, przekazane przez Zleceniodawcę lub w jego imieniu lub uzyskane przez Zleceniobiorcę w inny sposób w trakcie realizacji Prac w tym negocjowania, zawarcia i wykonywania Umowy należy traktować jako tajemnicę przedsiębiorstwa w rozumieniu ustawy z dnia 16 kwietnia 1993 roku o zwalczaniu nieuczciwej konkurencji (dalej: </w:t>
      </w:r>
      <w:r w:rsidRPr="00A62686">
        <w:rPr>
          <w:rFonts w:ascii="Aptos" w:hAnsi="Aptos" w:cs="Arial"/>
          <w:b/>
          <w:bCs/>
          <w:color w:val="000000"/>
        </w:rPr>
        <w:t>„Tajemnica Przedsiębiorstwa”</w:t>
      </w:r>
      <w:r w:rsidRPr="00A62686">
        <w:rPr>
          <w:rFonts w:ascii="Aptos" w:hAnsi="Aptos" w:cs="Arial"/>
          <w:color w:val="000000"/>
        </w:rPr>
        <w:t>), chyba że w chwili przekazania, osoba przekazująca określi na piśmie lub w formie elektronicznej odmienny, od określonego powyżej, charakter takich informacji.</w:t>
      </w:r>
    </w:p>
    <w:p w14:paraId="12E92B66" w14:textId="77777777" w:rsidR="00A62686" w:rsidRPr="00A62686" w:rsidRDefault="00A62686" w:rsidP="00A62686">
      <w:pPr>
        <w:pStyle w:val="NormalnyWeb"/>
        <w:numPr>
          <w:ilvl w:val="0"/>
          <w:numId w:val="67"/>
        </w:numPr>
        <w:spacing w:before="100" w:beforeAutospacing="1" w:after="100" w:afterAutospacing="1" w:line="240" w:lineRule="auto"/>
        <w:jc w:val="both"/>
        <w:rPr>
          <w:rFonts w:ascii="Aptos" w:hAnsi="Aptos"/>
        </w:rPr>
      </w:pPr>
      <w:r w:rsidRPr="00A62686">
        <w:rPr>
          <w:rFonts w:ascii="Aptos" w:hAnsi="Aptos" w:cs="Arial"/>
          <w:color w:val="000000"/>
        </w:rPr>
        <w:t xml:space="preserve">Przez zobowiązanie do zachowania w tajemnicy informacji wskazanych w ust. 1 powyżej, Strony rozumieją zakaz wykorzystywania, ujawniania oraz przekazywania tych informacji w jakikolwiek sposób oraz jakimkolwiek osobom trzecim, </w:t>
      </w:r>
      <w:proofErr w:type="gramStart"/>
      <w:r w:rsidRPr="00A62686">
        <w:rPr>
          <w:rFonts w:ascii="Aptos" w:hAnsi="Aptos" w:cs="Arial"/>
          <w:color w:val="000000"/>
        </w:rPr>
        <w:t>za wyjątkiem</w:t>
      </w:r>
      <w:proofErr w:type="gramEnd"/>
      <w:r w:rsidRPr="00A62686">
        <w:rPr>
          <w:rFonts w:ascii="Aptos" w:hAnsi="Aptos" w:cs="Arial"/>
          <w:color w:val="000000"/>
        </w:rPr>
        <w:t xml:space="preserve"> następujących sytuacji:</w:t>
      </w:r>
    </w:p>
    <w:p w14:paraId="16329E02" w14:textId="77777777" w:rsidR="00A62686" w:rsidRPr="00A62686" w:rsidRDefault="00A62686" w:rsidP="00A62686">
      <w:pPr>
        <w:pStyle w:val="Akapitzlist"/>
        <w:numPr>
          <w:ilvl w:val="1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ujawnienie lub wykorzystanie informacji jest konieczne do prawidłowego wykonania Prac zgodnie z Umową lub</w:t>
      </w:r>
    </w:p>
    <w:p w14:paraId="2EE45DD0" w14:textId="77777777" w:rsidR="00A62686" w:rsidRPr="00A62686" w:rsidRDefault="00A62686" w:rsidP="00A62686">
      <w:pPr>
        <w:pStyle w:val="Akapitzlist"/>
        <w:numPr>
          <w:ilvl w:val="1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informacje w chwili ich ujawnienia są już publicznie dostępne, a ich ujawnienie zostało dokonane przez Zleceniodawcę lub za jego zgodą lub w sposób inny niż poprzez niezgodne z prawem lub jakąkolwiek umową działanie lub zaniechanie lub</w:t>
      </w:r>
    </w:p>
    <w:p w14:paraId="09EFB90D" w14:textId="77777777" w:rsidR="00A62686" w:rsidRPr="00A62686" w:rsidRDefault="00A62686" w:rsidP="00A62686">
      <w:pPr>
        <w:pStyle w:val="Akapitzlist"/>
        <w:numPr>
          <w:ilvl w:val="1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Zleceniobiorca został zobowiązany do ujawnienia informacji przez sąd lub uprawniony organ lub w przypadku prawnego obowiązku takiego ujawnienia, z zastrzeżeniem, że Zleceniobiorca, niezwłocznie pisemnie poinformuje Zleceniodawcę o obowiązku ujawniania informacji i ich zakresie, a także uwzględni, w miarę możliwości, rekomendacje Zleceniodawcy co do 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4C9ADBF2" w14:textId="77777777" w:rsidR="00A62686" w:rsidRPr="00A62686" w:rsidRDefault="00A62686" w:rsidP="00A62686">
      <w:pPr>
        <w:pStyle w:val="Akapitzlist"/>
        <w:numPr>
          <w:ilvl w:val="1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Zleceniodawca wyraził Zleceniobiorcy pisemną zgodę na ujawnienie lub wykorzystanie informacji w określonym celu, we wskazany przez Zleceniodawcę sposób.</w:t>
      </w:r>
    </w:p>
    <w:p w14:paraId="6BF4C3E7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 xml:space="preserve">Zleceniobiorca zobowiązany jest przedsięwziąć takie środki bezpieczeństwa i sposoby postępowania, jakie będą odpowiednie i wystarczające, dla zapewnienia bezpiecznego, w tym zgodnego z niniejszą Umową i przepisami prawa, przetwarzania Tajemnicy Przedsiębiorstwa, aby zapobiec jakiemukolwiek nieautoryzowanemu wykorzystaniu, przekazaniu, </w:t>
      </w:r>
      <w:proofErr w:type="gramStart"/>
      <w:r w:rsidRPr="00A62686">
        <w:rPr>
          <w:rFonts w:ascii="Aptos" w:eastAsia="Times New Roman" w:hAnsi="Aptos" w:cs="Arial"/>
          <w:color w:val="000000"/>
        </w:rPr>
        <w:t>ujawnieniu,</w:t>
      </w:r>
      <w:proofErr w:type="gramEnd"/>
      <w:r w:rsidRPr="00A62686">
        <w:rPr>
          <w:rFonts w:ascii="Aptos" w:eastAsia="Times New Roman" w:hAnsi="Aptos" w:cs="Arial"/>
          <w:color w:val="000000"/>
        </w:rPr>
        <w:t xml:space="preserve"> czy dostępowi do tych informacji. Zleceniobiorca nie będzie, w szczególności kopiował lub utrwalał Tajemnicy Przedsiębiorstwa, jeżeli nie będzie to uzasadnione należytym wykonaniem przez Zleceniobiorcę Prac. Zleceniobiorca zobowiązany jest do niezwłocznego powiadomienia Zleceniodawcy o zaistniałych naruszeniach zasad ochrony lub nieuprawnionym ujawnieniu lub wykorzystaniu Tajemnicy Przedsiębiorstwa przetwarzanej w związku z realizacją Prac.</w:t>
      </w:r>
    </w:p>
    <w:p w14:paraId="280C71D3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 xml:space="preserve">Obowiązek zachowania w tajemnicy informacji, o których mowa w ust. 1 powyżej rozciąga się również na pracowników Zleceniobiorcy i inne osoby, w tym w szczególności audytorów, doradców i podwykonawców, którym Zleceniobiorca udostępni takie informacje. Zleceniobiorca zobowiązany jest do zobowiązania na piśmie ww. osób do ochrony Tajemnicy Przedsiębiorstwa na warunkach, co najmniej takich jak określone w niniejszej Umowie. Zleceniobiorca ponosi pełną odpowiedzialność za działania lub zaniechania osób, które uzyskały dostęp do Tajemnicy Przedsiębiorstwa, w tym </w:t>
      </w:r>
      <w:proofErr w:type="gramStart"/>
      <w:r w:rsidRPr="00A62686">
        <w:rPr>
          <w:rFonts w:ascii="Aptos" w:eastAsia="Times New Roman" w:hAnsi="Aptos" w:cs="Arial"/>
          <w:color w:val="000000"/>
        </w:rPr>
        <w:t>odpowiedzialność</w:t>
      </w:r>
      <w:proofErr w:type="gramEnd"/>
      <w:r w:rsidRPr="00A62686">
        <w:rPr>
          <w:rFonts w:ascii="Aptos" w:eastAsia="Times New Roman" w:hAnsi="Aptos" w:cs="Arial"/>
          <w:color w:val="000000"/>
        </w:rPr>
        <w:t xml:space="preserve"> o której mowa w ust. 8 poniżej. </w:t>
      </w:r>
    </w:p>
    <w:p w14:paraId="00777DB4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 xml:space="preserve">Zleceniobiorca zobowiązany jest na każde żądanie Zleceniodawcy, w terminie nie dłuższym niż 5 (pięć) dni, przesłać Zleceniodawcy listę osób i podmiotów, które za pośrednictwem </w:t>
      </w:r>
      <w:r w:rsidRPr="00A62686">
        <w:rPr>
          <w:rFonts w:ascii="Aptos" w:eastAsia="Times New Roman" w:hAnsi="Aptos" w:cs="Arial"/>
          <w:color w:val="000000"/>
        </w:rPr>
        <w:lastRenderedPageBreak/>
        <w:t xml:space="preserve">Zleceniobiorcy uzyskały dostęp do Tajemnicy Przedsiębiorstwa. Niewywiązanie się z obowiązku, o którym mowa w niniejszym ustępie będzie traktowane jako nieuprawnione ujawnienie Tajemnicy Przedsiębiorstwa skutkujące odpowiedzialnością, o której mowa w ust. 8 poniżej. </w:t>
      </w:r>
    </w:p>
    <w:p w14:paraId="031E11E6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Zobowiązanie do zachowania w tajemnicy informacji wiąże w czasie obowiązywania Umowy jak również w okresie 10 (dziesięć) lat po jej rozwiązaniu, wygaśnięciu lub uchyleniu bądź zniweczeniu skutków prawnych. Jeżeli mimo upływu, wskazanego w zdaniu poprzednim, okresu ochrony Tajemnicy Przedsiębiorstwa, informacje te nadal podlegają ochronie w oparciu o wewnętrzne regulacje lub decyzje Zleceniodawcy lub w oparciu o szczególne przepisy prawa, Zleceniodawca powiadomi Zleceniobiorcę na piśmie, o przedłużeniu okresu ochrony, o dodatkowy wskazany przez Zleceniodawcę okres (nie dłuższy jednak niż 10 lat), na co Zleceniobiorca niniejszym wyraża zgodę. Powiadomienie, o którym mowa w zdaniu powyższym nastąpi przed wygaśnięciem 10-cio letniego okresu ochrony, o którym mowa w zdaniu pierwszym niniejszego ustępu, nie później jednak niż na 10 (dziesięć) dni roboczych przed zakończeniem obowiązywania powyższego zobowiązania. Strony zgodnie postanawiają, że zobowiązanie opisane w niniejszym ustępie obowiązuje niezależnie od rozwiązania, wygaśnięcia lub uchylenia bądź zniweczenia skutków prawnych niniejszej Umowy.</w:t>
      </w:r>
    </w:p>
    <w:p w14:paraId="33A15E2D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 xml:space="preserve">Nie później niż w terminie 3 (trzy) dni roboczych po upływie okresu </w:t>
      </w:r>
      <w:proofErr w:type="gramStart"/>
      <w:r w:rsidRPr="00A62686">
        <w:rPr>
          <w:rFonts w:ascii="Aptos" w:eastAsia="Times New Roman" w:hAnsi="Aptos" w:cs="Arial"/>
          <w:color w:val="000000"/>
        </w:rPr>
        <w:t>ochrony o,</w:t>
      </w:r>
      <w:proofErr w:type="gramEnd"/>
      <w:r w:rsidRPr="00A62686">
        <w:rPr>
          <w:rFonts w:ascii="Aptos" w:eastAsia="Times New Roman" w:hAnsi="Aptos" w:cs="Arial"/>
          <w:color w:val="000000"/>
        </w:rPr>
        <w:t xml:space="preserve"> którym mowa w ust. 6 powyżej Zleceniobiorca oraz wszelkie osoby, którym Zleceniobiorca przekazał Tajemnicę Przedsiębiorstwa zobowiązane są zwrócić Zleceniodawcy lub zniszczyć wszelkie materiały ją zawierające.</w:t>
      </w:r>
    </w:p>
    <w:p w14:paraId="50A6BD79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 xml:space="preserve">W przypadku nieuprawnionego wykorzystania, przekazania lub ujawnienia przez Zleceniobiorcę Tajemnicy Przedsiębiorstwa, Zleceniodawca uprawniony jest do żądania od Zleceniobiorcy zapłaty kary umownej w wysokości 100 000,00 zł </w:t>
      </w:r>
      <w:proofErr w:type="gramStart"/>
      <w:r w:rsidRPr="00A62686">
        <w:rPr>
          <w:rFonts w:ascii="Aptos" w:eastAsia="Times New Roman" w:hAnsi="Aptos" w:cs="Arial"/>
          <w:color w:val="000000"/>
        </w:rPr>
        <w:t>( słownie</w:t>
      </w:r>
      <w:proofErr w:type="gramEnd"/>
      <w:r w:rsidRPr="00A62686">
        <w:rPr>
          <w:rFonts w:ascii="Aptos" w:eastAsia="Times New Roman" w:hAnsi="Aptos" w:cs="Arial"/>
          <w:color w:val="000000"/>
        </w:rPr>
        <w:t>: sto tysięcy złotych)</w:t>
      </w:r>
      <w:r w:rsidRPr="00A62686">
        <w:rPr>
          <w:rStyle w:val="Odwoanieprzypisudolnego"/>
          <w:rFonts w:ascii="Aptos" w:eastAsia="Times New Roman" w:hAnsi="Aptos" w:cs="Arial"/>
          <w:color w:val="000000"/>
        </w:rPr>
        <w:footnoteReference w:id="2"/>
      </w:r>
      <w:r w:rsidRPr="00A62686">
        <w:rPr>
          <w:rFonts w:ascii="Aptos" w:eastAsia="Times New Roman" w:hAnsi="Aptos" w:cs="Arial"/>
          <w:color w:val="000000"/>
        </w:rPr>
        <w:t xml:space="preserve"> za każdy przypadek nieuprawnionego wykorzystania, przekazania lub ujawnienia ww. informacji. Zapłata kary umownej wskazanej powyżej nie ogranicza prawa Zleceniodawcy do dochodzenia od Zleceniobiorcy odszkodowania na zasadach ogólnych, w </w:t>
      </w:r>
      <w:proofErr w:type="gramStart"/>
      <w:r w:rsidRPr="00A62686">
        <w:rPr>
          <w:rFonts w:ascii="Aptos" w:eastAsia="Times New Roman" w:hAnsi="Aptos" w:cs="Arial"/>
          <w:color w:val="000000"/>
        </w:rPr>
        <w:t>przypadku</w:t>
      </w:r>
      <w:proofErr w:type="gramEnd"/>
      <w:r w:rsidRPr="00A62686">
        <w:rPr>
          <w:rFonts w:ascii="Aptos" w:eastAsia="Times New Roman" w:hAnsi="Aptos" w:cs="Arial"/>
          <w:color w:val="000000"/>
        </w:rPr>
        <w:t xml:space="preserve"> gdy wysokość poniesionej szkody przewyższa zastrzeżoną w niniejszej Umowie wysokość kary umownej. Powyższe nie wyłącza w żaden sposób innych sankcji i uprawnień Zleceniodawcy określonych w przepisach prawa, w tym w ustawie z dnia 16 kwietnia 1993 roku o zwalczaniu nieuczciwej konkurencji.</w:t>
      </w:r>
    </w:p>
    <w:p w14:paraId="27BFA356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W przypadku, gdy w związku z realizacją Prac, zaistnieje konieczność dostępu lub przekazania do Zleceniobiorcy danych osobowych (powierzenie przetwarzania danych osobowych) w rozumieniu obowiązujących przepisów o ochronie danych osobowych, Zleceniobiorca zobowiązany jest do zawarcia ze Zleceniodawcą przed rozpoczęciem przetwarzania takich danych odpowiedniej, odrębnej umowy, której przedmiotem będą zasady i warunki ochrony oraz przetwarzania tych danych.</w:t>
      </w:r>
    </w:p>
    <w:p w14:paraId="7DE9EA43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 xml:space="preserve">W przypadku, gdy w trakcie realizacji niniejszej Umowy, zaistnieje konieczności dostępu lub przekazania Zleceniobiorcy, w jakiejkolwiek formie, informacji stanowiących Tajemnicę Spółki  ORLEN S.A. rozumianej jako szczególnie chroniony rodzaj Tajemnicy Przedsiębiorstwa Zleceniodawcy, co do której podjęto szczególne działania określone w aktach wewnętrznych Zleceniodawcy, w celu zachowania jej w tajemnicy i której wykorzystanie, przekazanie lub ujawnienie osobie nieuprawnionej w znacznym stopniu zagraża lub narusza interesy Zleceniodawcy, Zleceniobiorca zobowiązuje się do niezwłocznego zawarcia z  ORLEN, przed otrzymaniem i rozpoczęciem przetwarzania takich informacji, aneksu do Umowy, zgodnego z </w:t>
      </w:r>
      <w:r w:rsidRPr="00A62686">
        <w:rPr>
          <w:rFonts w:ascii="Aptos" w:eastAsia="Times New Roman" w:hAnsi="Aptos" w:cs="Arial"/>
          <w:color w:val="000000"/>
        </w:rPr>
        <w:lastRenderedPageBreak/>
        <w:t>wewnętrznymi aktami Zleceniodawcy, którego przedmiotem będą zasady i warunki ochrony Tajemnicy Spółki  ORLEN S.A. </w:t>
      </w:r>
    </w:p>
    <w:p w14:paraId="11CD0C3F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Dla uniknięcia wątpliwości Strony potwierdzają, że Zleceniobiorca, niezależnie od obowiązków określonych w niniejszej Umowie, zobowiązany jest także do przestrzegania dodatkowych wymogów dotyczących ochrony określonych rodzajów informacji (np. danych osobowych, informacji poufnych) wynikających z obowiązujących przepisów prawa.</w:t>
      </w:r>
    </w:p>
    <w:p w14:paraId="025B82C4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 xml:space="preserve">Zleceniobiorca zobowiązany jest do wypełnienia, w imieniu Zleceniodawcy jako Administratora danych w rozumieniu obowiązujących przepisów prawa o ochronie danych osobowych, niezwłocznie, jednakże nie później niż w terminie 30 (trzydzieści) dni od dnia zawarcia niniejszej umowy ze Zleceniodawcą, obowiązku informacyjnego  wobec osób fizycznych zatrudnionych przez Zleceniobiorcę lub współpracujących ze Zleceniobiorcą przy zawarciu lub realizacji niniejszej umowy, w tym także członków organów Zleceniobiorcy, prokurentów lub pełnomocników reprezentujących Zleceniobiorcę - bez względu na podstawę prawną tej współpracy - których dane osobowe udostępnione zostały Zleceniodawcy przez Zleceniobiorcę w związku z zawarciem lub realizacją niniejszej umowy. Obowiązek, o którym mowa w zdaniu poprzedzającym powinien zostać spełniony poprzez przekazanie tym osobom klauzuli informacyjnej stanowiącej Załącznik nr 1 do niniejszej umowy, przy jednoczesnym zachowaniu zasady rozliczalności. </w:t>
      </w:r>
    </w:p>
    <w:p w14:paraId="0BB43D52" w14:textId="77777777" w:rsidR="00A62686" w:rsidRPr="00A62686" w:rsidRDefault="00A62686" w:rsidP="00A62686">
      <w:pPr>
        <w:jc w:val="center"/>
        <w:rPr>
          <w:rFonts w:ascii="Aptos" w:eastAsia="Times New Roman" w:hAnsi="Aptos" w:cs="Arial"/>
          <w:b/>
          <w:bCs/>
          <w:color w:val="000000"/>
        </w:rPr>
      </w:pPr>
    </w:p>
    <w:p w14:paraId="1CA13B66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§ 2</w:t>
      </w:r>
    </w:p>
    <w:p w14:paraId="707082E5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Niniejszą Umowę sporządzono w dwóch jednobrzmiących egzemplarzach, po jednym egzemplarzu dla każdej ze Stron.</w:t>
      </w:r>
    </w:p>
    <w:p w14:paraId="275A8DC1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57FCFF67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§ 3</w:t>
      </w:r>
    </w:p>
    <w:p w14:paraId="1FDEE78A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Wszelkie spory mogące powstać w związku z zawarciem lub wykonaniem niniejszej Umowy będą rozstrzygane przez sąd powszechny właściwy miejscowo dla siedziby Zleceniodawcy.</w:t>
      </w:r>
    </w:p>
    <w:p w14:paraId="456559CC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5C32B795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§ 4</w:t>
      </w:r>
    </w:p>
    <w:p w14:paraId="20B9AC1E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Wszystkie zmiany niniejszej Umowy wymagają zachowania formy pisemnej zastrzeżonej pod rygorem nieważności.</w:t>
      </w:r>
    </w:p>
    <w:p w14:paraId="0E0CBE56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19EEAF01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 </w:t>
      </w:r>
      <w:r w:rsidRPr="00A62686">
        <w:rPr>
          <w:rStyle w:val="Pogrubienie"/>
          <w:rFonts w:ascii="Aptos" w:eastAsia="Times New Roman" w:hAnsi="Aptos" w:cs="Arial"/>
          <w:color w:val="000000"/>
        </w:rPr>
        <w:t>§ 5</w:t>
      </w:r>
    </w:p>
    <w:p w14:paraId="74BC70F5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 xml:space="preserve">Strony dokonują wyboru prawa </w:t>
      </w:r>
      <w:proofErr w:type="gramStart"/>
      <w:r w:rsidRPr="00A62686">
        <w:rPr>
          <w:rFonts w:ascii="Aptos" w:eastAsia="Times New Roman" w:hAnsi="Aptos" w:cs="Arial"/>
          <w:color w:val="000000"/>
        </w:rPr>
        <w:t>polskiego,</w:t>
      </w:r>
      <w:proofErr w:type="gramEnd"/>
      <w:r w:rsidRPr="00A62686">
        <w:rPr>
          <w:rFonts w:ascii="Aptos" w:eastAsia="Times New Roman" w:hAnsi="Aptos" w:cs="Arial"/>
          <w:color w:val="000000"/>
        </w:rPr>
        <w:t xml:space="preserve"> jako właściwego dla niniejszej Umowy. </w:t>
      </w:r>
    </w:p>
    <w:p w14:paraId="7C465EA9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2AA7CBF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Style w:val="Pogrubienie"/>
          <w:rFonts w:ascii="Aptos" w:eastAsia="Times New Roman" w:hAnsi="Aptos" w:cs="Arial"/>
          <w:color w:val="000000"/>
        </w:rPr>
        <w:t>§ 6</w:t>
      </w:r>
    </w:p>
    <w:p w14:paraId="51806EE5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lastRenderedPageBreak/>
        <w:t xml:space="preserve">Niniejsza Umowa wchodzi w życie w dniu jej podpisania przez Strony. </w:t>
      </w:r>
    </w:p>
    <w:p w14:paraId="472B3A48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6067B5FE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/>
          <w:color w:val="000000"/>
        </w:rPr>
        <w:t> </w:t>
      </w:r>
    </w:p>
    <w:p w14:paraId="05BDC950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/>
          <w:color w:val="000000"/>
        </w:rPr>
        <w:t> </w:t>
      </w:r>
    </w:p>
    <w:p w14:paraId="5CE0B516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3900195" w14:textId="77777777" w:rsidR="00A62686" w:rsidRPr="008C6707" w:rsidRDefault="00A62686" w:rsidP="00A62686">
      <w:pPr>
        <w:rPr>
          <w:rFonts w:ascii="Aptos" w:eastAsia="Times New Roman" w:hAnsi="Aptos" w:cs="Arial"/>
          <w:b/>
          <w:bCs/>
          <w:color w:val="000000"/>
        </w:rPr>
      </w:pPr>
      <w:r w:rsidRPr="008C6707">
        <w:rPr>
          <w:rFonts w:ascii="Aptos" w:eastAsia="Times New Roman" w:hAnsi="Aptos" w:cs="Arial"/>
          <w:b/>
          <w:bCs/>
          <w:color w:val="000000"/>
        </w:rPr>
        <w:t xml:space="preserve">W imieniu i na rzecz </w:t>
      </w:r>
      <w:proofErr w:type="gramStart"/>
      <w:r w:rsidRPr="008C6707">
        <w:rPr>
          <w:rFonts w:ascii="Aptos" w:eastAsia="Times New Roman" w:hAnsi="Aptos" w:cs="Arial"/>
          <w:b/>
          <w:bCs/>
          <w:color w:val="000000"/>
        </w:rPr>
        <w:t>Zleceniodawcy:   </w:t>
      </w:r>
      <w:proofErr w:type="gramEnd"/>
      <w:r w:rsidRPr="008C6707">
        <w:rPr>
          <w:rFonts w:ascii="Aptos" w:eastAsia="Times New Roman" w:hAnsi="Aptos" w:cs="Arial"/>
          <w:b/>
          <w:bCs/>
          <w:color w:val="000000"/>
        </w:rPr>
        <w:t>               W imieniu i na rzecz Zleceniobiorcy:</w:t>
      </w:r>
    </w:p>
    <w:p w14:paraId="36997CE2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958B614" w14:textId="77777777" w:rsidR="00A62686" w:rsidRPr="00A62686" w:rsidRDefault="00A62686" w:rsidP="00A62686">
      <w:pPr>
        <w:jc w:val="center"/>
        <w:rPr>
          <w:rFonts w:ascii="Aptos" w:eastAsia="Times New Roman" w:hAnsi="Aptos" w:cs="Arial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 </w:t>
      </w:r>
    </w:p>
    <w:p w14:paraId="60583FEE" w14:textId="77777777" w:rsidR="00A62686" w:rsidRPr="00A62686" w:rsidRDefault="00A62686" w:rsidP="00A62686">
      <w:pPr>
        <w:rPr>
          <w:rFonts w:ascii="Aptos" w:hAnsi="Aptos"/>
        </w:rPr>
      </w:pPr>
    </w:p>
    <w:p w14:paraId="34997FE1" w14:textId="77777777" w:rsidR="00A62686" w:rsidRPr="00A62686" w:rsidRDefault="00A62686" w:rsidP="00A62686">
      <w:pPr>
        <w:rPr>
          <w:rFonts w:ascii="Aptos" w:eastAsia="Arial Unicode MS" w:hAnsi="Aptos" w:cs="Arial"/>
          <w:b/>
        </w:rPr>
      </w:pPr>
      <w:r w:rsidRPr="00A62686">
        <w:rPr>
          <w:rFonts w:ascii="Aptos" w:eastAsia="Times New Roman" w:hAnsi="Aptos" w:cs="Arial"/>
          <w:b/>
          <w:color w:val="000000"/>
        </w:rPr>
        <w:t xml:space="preserve">Załącznik nr 1 </w:t>
      </w:r>
      <w:r w:rsidRPr="00A62686">
        <w:rPr>
          <w:rFonts w:ascii="Aptos" w:eastAsia="Arial Unicode MS" w:hAnsi="Aptos" w:cs="Arial"/>
          <w:b/>
        </w:rPr>
        <w:t>Klauzula informacyjna</w:t>
      </w:r>
    </w:p>
    <w:p w14:paraId="7FCB9C39" w14:textId="77777777" w:rsidR="00A62686" w:rsidRPr="00A62686" w:rsidRDefault="00A62686" w:rsidP="00A62686">
      <w:pPr>
        <w:rPr>
          <w:rFonts w:ascii="Aptos" w:eastAsia="Arial Unicode MS" w:hAnsi="Aptos" w:cs="Arial"/>
          <w:b/>
        </w:rPr>
      </w:pPr>
    </w:p>
    <w:p w14:paraId="41352D78" w14:textId="77777777" w:rsidR="00A62686" w:rsidRPr="00A62686" w:rsidRDefault="00A62686" w:rsidP="00A62686">
      <w:pPr>
        <w:jc w:val="center"/>
        <w:rPr>
          <w:rFonts w:ascii="Aptos" w:hAnsi="Aptos" w:cs="Arial"/>
          <w:b/>
          <w:color w:val="000000" w:themeColor="text1"/>
        </w:rPr>
      </w:pPr>
      <w:r w:rsidRPr="00A62686">
        <w:rPr>
          <w:rFonts w:ascii="Aptos" w:hAnsi="Aptos" w:cs="Arial"/>
          <w:b/>
          <w:color w:val="000000" w:themeColor="text1"/>
        </w:rPr>
        <w:t xml:space="preserve">Klauzula </w:t>
      </w:r>
      <w:proofErr w:type="gramStart"/>
      <w:r w:rsidRPr="00A62686">
        <w:rPr>
          <w:rFonts w:ascii="Aptos" w:hAnsi="Aptos" w:cs="Arial"/>
          <w:b/>
          <w:color w:val="000000" w:themeColor="text1"/>
        </w:rPr>
        <w:t>informacyjna  dla</w:t>
      </w:r>
      <w:proofErr w:type="gramEnd"/>
      <w:r w:rsidRPr="00A62686">
        <w:rPr>
          <w:rFonts w:ascii="Aptos" w:hAnsi="Aptos" w:cs="Arial"/>
          <w:b/>
          <w:color w:val="000000" w:themeColor="text1"/>
        </w:rPr>
        <w:t xml:space="preserve"> członków organów, prokurentów lub </w:t>
      </w:r>
      <w:r w:rsidRPr="00A62686">
        <w:rPr>
          <w:rFonts w:ascii="Aptos" w:hAnsi="Aptos" w:cs="Arial"/>
          <w:b/>
          <w:color w:val="212529"/>
          <w:shd w:val="clear" w:color="auto" w:fill="FFFFFF"/>
        </w:rPr>
        <w:t xml:space="preserve">pełnomocników reprezentujących </w:t>
      </w:r>
      <w:r w:rsidRPr="00A62686">
        <w:rPr>
          <w:rFonts w:ascii="Aptos" w:hAnsi="Aptos" w:cs="Arial"/>
          <w:b/>
          <w:color w:val="000000" w:themeColor="text1"/>
        </w:rPr>
        <w:t>Zleceniobiorcę oraz</w:t>
      </w:r>
      <w:r w:rsidRPr="00A62686">
        <w:rPr>
          <w:rFonts w:ascii="Aptos" w:hAnsi="Aptos" w:cs="Arial"/>
          <w:b/>
          <w:color w:val="212529"/>
          <w:shd w:val="clear" w:color="auto" w:fill="FFFFFF"/>
        </w:rPr>
        <w:t xml:space="preserve"> pracowników, którzy są osobami kontaktowymi </w:t>
      </w:r>
      <w:r w:rsidRPr="00A62686">
        <w:rPr>
          <w:rFonts w:ascii="Aptos" w:hAnsi="Aptos" w:cs="Arial"/>
          <w:b/>
          <w:color w:val="000000" w:themeColor="text1"/>
        </w:rPr>
        <w:t xml:space="preserve">lub osób współpracujących z Zleceniobiorcą </w:t>
      </w:r>
    </w:p>
    <w:p w14:paraId="301E2AB0" w14:textId="77777777" w:rsidR="00A62686" w:rsidRPr="00A62686" w:rsidRDefault="00A62686" w:rsidP="00A62686">
      <w:pPr>
        <w:jc w:val="center"/>
        <w:rPr>
          <w:rFonts w:ascii="Aptos" w:hAnsi="Aptos" w:cs="Arial"/>
          <w:b/>
          <w:color w:val="000000" w:themeColor="text1"/>
        </w:rPr>
      </w:pPr>
      <w:r w:rsidRPr="00A62686">
        <w:rPr>
          <w:rFonts w:ascii="Aptos" w:hAnsi="Aptos" w:cs="Arial"/>
          <w:b/>
          <w:color w:val="000000" w:themeColor="text1"/>
        </w:rPr>
        <w:t xml:space="preserve">przy zawarciu i realizacji umów na rzecz ORLEN S.A. </w:t>
      </w:r>
    </w:p>
    <w:p w14:paraId="10587077" w14:textId="77777777" w:rsidR="00A62686" w:rsidRPr="00A62686" w:rsidRDefault="00A62686" w:rsidP="00A62686">
      <w:pPr>
        <w:jc w:val="center"/>
        <w:rPr>
          <w:rFonts w:ascii="Aptos" w:hAnsi="Aptos" w:cs="Arial"/>
          <w:color w:val="000000" w:themeColor="text1"/>
        </w:rPr>
      </w:pPr>
      <w:r w:rsidRPr="00A62686">
        <w:rPr>
          <w:rFonts w:ascii="Aptos" w:hAnsi="Aptos" w:cs="Arial"/>
          <w:color w:val="000000" w:themeColor="text1"/>
        </w:rPr>
        <w:t>(Spełnienie obowiązku informacyjnego z art. 14 ust. 1 i ust. 2 ogólnego rozporządzenia o ochronie danych osobowych z dnia 27 kwietnia 2016 r.)</w:t>
      </w:r>
    </w:p>
    <w:p w14:paraId="2BDF467F" w14:textId="77777777" w:rsidR="00A62686" w:rsidRPr="00A62686" w:rsidRDefault="00A62686" w:rsidP="00A62686">
      <w:pPr>
        <w:jc w:val="both"/>
        <w:rPr>
          <w:rFonts w:ascii="Aptos" w:hAnsi="Aptos" w:cs="Arial"/>
          <w:lang w:val="cs-CZ"/>
        </w:rPr>
      </w:pPr>
    </w:p>
    <w:p w14:paraId="2FA031A2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ORLEN S.A. z siedzibą w Płocku, ul. Chemików 7, (dalej:  ORLEN S.A.) informuje, że jest administratorem Pani/Pana danych osobowych. Kontaktowe numery telefonów do administratora danych: (24) 256 00 00, (24) 365 00 00, (22) 778 00 00.</w:t>
      </w:r>
    </w:p>
    <w:p w14:paraId="2F9CCFDF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 xml:space="preserve">Do kontaktu z Inspektorem Ochrony Danych w  ORLEN S.A. służy następujący adres email: daneosobowe@orlen.pl. Z Inspektorem Ochrony Danych można skontaktować się także pisemnie na adres siedziby  ORLEN S.A., wskazany w pkt 1, z dopiskiem „Inspektor Ochrony Danych“. </w:t>
      </w:r>
      <w:r w:rsidRPr="00A62686">
        <w:rPr>
          <w:rFonts w:ascii="Aptos" w:hAnsi="Aptos" w:cs="Arial"/>
        </w:rPr>
        <w:t xml:space="preserve">Dane dot. Inspektora Ochrony Danych dostępne są również na stronie </w:t>
      </w:r>
      <w:hyperlink r:id="rId10" w:history="1">
        <w:r w:rsidRPr="00A62686">
          <w:rPr>
            <w:rStyle w:val="Hipercze"/>
            <w:rFonts w:ascii="Aptos" w:hAnsi="Aptos" w:cs="Arial"/>
          </w:rPr>
          <w:t>www.orlen.pl</w:t>
        </w:r>
      </w:hyperlink>
      <w:r w:rsidRPr="00A62686">
        <w:rPr>
          <w:rFonts w:ascii="Aptos" w:hAnsi="Aptos" w:cs="Arial"/>
        </w:rPr>
        <w:t xml:space="preserve"> w zakładce „Kontakty”.</w:t>
      </w:r>
    </w:p>
    <w:p w14:paraId="2DDF6472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 xml:space="preserve">Pani/Pana dane osobowe, które zostały przekazane do  ORLEN S.A. przez </w:t>
      </w:r>
      <w:r w:rsidRPr="00A62686">
        <w:rPr>
          <w:rFonts w:ascii="Aptos" w:eastAsia="Times New Roman" w:hAnsi="Aptos" w:cs="Arial"/>
          <w:bCs/>
          <w:color w:val="000000"/>
          <w:highlight w:val="yellow"/>
        </w:rPr>
        <w:t>……………………</w:t>
      </w:r>
      <w:r w:rsidRPr="00A62686">
        <w:rPr>
          <w:rFonts w:ascii="Aptos" w:eastAsia="Times New Roman" w:hAnsi="Aptos" w:cs="Arial"/>
          <w:color w:val="000000"/>
        </w:rPr>
        <w:t xml:space="preserve"> </w:t>
      </w:r>
      <w:r w:rsidRPr="00A62686">
        <w:rPr>
          <w:rFonts w:ascii="Aptos" w:hAnsi="Aptos" w:cs="Arial"/>
          <w:lang w:val="cs-CZ"/>
        </w:rPr>
        <w:t>- podmiot współpracujący z  ORLEN S.A. lub zamierzający współpracować z  ORLEN i stanowią, w zależności od rodzaju współpracy, dane niezbędne do reprezentacji osoby prawnej, dane kontaktowe, dane zawarte w posiadanych przez Panią/Pana dokumentach potwierdzających uprawnienia lub doświadczenie.</w:t>
      </w:r>
    </w:p>
    <w:p w14:paraId="6E1D395C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lastRenderedPageBreak/>
        <w:t>Pani/Pana dane osobowe mogą być przetwarzane przez  ORLEN S.A., w zależności od rodzaju współpracy, w następujących celach:</w:t>
      </w:r>
    </w:p>
    <w:p w14:paraId="722E775A" w14:textId="77777777" w:rsidR="00A62686" w:rsidRPr="00A62686" w:rsidRDefault="00A62686" w:rsidP="00A62686">
      <w:pPr>
        <w:numPr>
          <w:ilvl w:val="2"/>
          <w:numId w:val="68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wykonania obowiązków wynikających z umowy </w:t>
      </w:r>
      <w:proofErr w:type="gramStart"/>
      <w:r w:rsidRPr="00A62686">
        <w:rPr>
          <w:rFonts w:ascii="Aptos" w:hAnsi="Aptos" w:cs="Arial"/>
        </w:rPr>
        <w:t>z  ORLEN</w:t>
      </w:r>
      <w:proofErr w:type="gramEnd"/>
      <w:r w:rsidRPr="00A62686">
        <w:rPr>
          <w:rFonts w:ascii="Aptos" w:hAnsi="Aptos" w:cs="Arial"/>
        </w:rPr>
        <w:t xml:space="preserve"> S.A., której stroną jest/będzie podmiot wskazany w pkt 3, w szczególności w celu weryfikacji oświadczeń złożonych przez podmiot wskazany w pkt 3, w tym potwierdzenia posiadanych uprawnień do reprezentacji, kwalifikacji osób wskazanych do realizacji umowy, kontaktu przy wykonaniu umowy, wymiany korespondencji, kontroli należytego wykonania umowy, rozliczenia umowy, zachowania zasad poufności oraz bezpieczeństwa i higieny pracy, </w:t>
      </w:r>
    </w:p>
    <w:p w14:paraId="7BA5BE7D" w14:textId="77777777" w:rsidR="00A62686" w:rsidRPr="00A62686" w:rsidRDefault="00A62686" w:rsidP="00A62686">
      <w:pPr>
        <w:numPr>
          <w:ilvl w:val="2"/>
          <w:numId w:val="68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obsługi, dochodzenia i obrony w razie zaistnienia roszczeń, w tym roszczeń </w:t>
      </w:r>
      <w:proofErr w:type="gramStart"/>
      <w:r w:rsidRPr="00A62686">
        <w:rPr>
          <w:rFonts w:ascii="Aptos" w:hAnsi="Aptos" w:cs="Arial"/>
        </w:rPr>
        <w:t>pomiędzy  ORLEN</w:t>
      </w:r>
      <w:proofErr w:type="gramEnd"/>
      <w:r w:rsidRPr="00A62686">
        <w:rPr>
          <w:rFonts w:ascii="Aptos" w:hAnsi="Aptos" w:cs="Arial"/>
        </w:rPr>
        <w:t xml:space="preserve"> S.A. a Panią/Panem lub </w:t>
      </w:r>
      <w:proofErr w:type="gramStart"/>
      <w:r w:rsidRPr="00A62686">
        <w:rPr>
          <w:rFonts w:ascii="Aptos" w:hAnsi="Aptos" w:cs="Arial"/>
        </w:rPr>
        <w:t>pomiędzy  ORLEN</w:t>
      </w:r>
      <w:proofErr w:type="gramEnd"/>
      <w:r w:rsidRPr="00A62686">
        <w:rPr>
          <w:rFonts w:ascii="Aptos" w:hAnsi="Aptos" w:cs="Arial"/>
        </w:rPr>
        <w:t xml:space="preserve"> S.A. a podmiotem wskazanym w pkt 3,</w:t>
      </w:r>
    </w:p>
    <w:p w14:paraId="2089B8EC" w14:textId="77777777" w:rsidR="00A62686" w:rsidRPr="00A62686" w:rsidRDefault="00A62686" w:rsidP="00A62686">
      <w:pPr>
        <w:numPr>
          <w:ilvl w:val="2"/>
          <w:numId w:val="68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wypełnienia obowiązków prawnych ciążących </w:t>
      </w:r>
      <w:proofErr w:type="gramStart"/>
      <w:r w:rsidRPr="00A62686">
        <w:rPr>
          <w:rFonts w:ascii="Aptos" w:hAnsi="Aptos" w:cs="Arial"/>
        </w:rPr>
        <w:t xml:space="preserve">na </w:t>
      </w:r>
      <w:r w:rsidRPr="00A62686">
        <w:rPr>
          <w:rFonts w:ascii="Aptos" w:hAnsi="Aptos" w:cs="Arial"/>
          <w:lang w:val="cs-CZ"/>
        </w:rPr>
        <w:t xml:space="preserve"> ORLEN</w:t>
      </w:r>
      <w:proofErr w:type="gramEnd"/>
      <w:r w:rsidRPr="00A62686">
        <w:rPr>
          <w:rFonts w:ascii="Aptos" w:hAnsi="Aptos" w:cs="Arial"/>
          <w:lang w:val="cs-CZ"/>
        </w:rPr>
        <w:t xml:space="preserve"> S.A., w tym w szczególności </w:t>
      </w:r>
      <w:proofErr w:type="gramStart"/>
      <w:r w:rsidRPr="00A62686">
        <w:rPr>
          <w:rFonts w:ascii="Aptos" w:hAnsi="Aptos" w:cs="Arial"/>
          <w:lang w:val="cs-CZ"/>
        </w:rPr>
        <w:t xml:space="preserve">obowiązków </w:t>
      </w:r>
      <w:r w:rsidRPr="00A62686">
        <w:rPr>
          <w:rFonts w:ascii="Aptos" w:hAnsi="Aptos" w:cs="Arial"/>
        </w:rPr>
        <w:t xml:space="preserve"> instytucji</w:t>
      </w:r>
      <w:proofErr w:type="gramEnd"/>
      <w:r w:rsidRPr="00A62686">
        <w:rPr>
          <w:rFonts w:ascii="Aptos" w:hAnsi="Aptos" w:cs="Arial"/>
        </w:rPr>
        <w:t xml:space="preserve"> obowiązanej, wynikających z ustawy o przeciwdziałaniu praniu pieniędzy oraz finansowaniu terroryzmu, prawa budowlanego, rozporządzenia Parlamentu Europejskiego i Rady (UE) w sprawie nadużyć na rynku lub innych przepisów wynikających ze specyfiki realizowanej umowy.</w:t>
      </w:r>
    </w:p>
    <w:p w14:paraId="5E8804C8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</w:rPr>
      </w:pPr>
      <w:r w:rsidRPr="00A62686">
        <w:rPr>
          <w:rFonts w:ascii="Aptos" w:hAnsi="Aptos" w:cs="Arial"/>
          <w:lang w:val="cs-CZ"/>
        </w:rPr>
        <w:t>Podstawą prawną przetwarzania przez  ORLEN S.A. Pani/Pana danych osobowych, w zależności od rodzaju współpracy, w celach wskazanych w ust. 4 powyżej jest:</w:t>
      </w:r>
    </w:p>
    <w:p w14:paraId="232C5EB3" w14:textId="77777777" w:rsidR="00A62686" w:rsidRPr="00A62686" w:rsidRDefault="00A62686" w:rsidP="00A62686">
      <w:pPr>
        <w:numPr>
          <w:ilvl w:val="2"/>
          <w:numId w:val="69"/>
        </w:numPr>
        <w:spacing w:after="0"/>
        <w:ind w:left="567" w:hanging="283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prawnie uzasadniony interes  ORLEN S.A. (zgodnie z art. 6 ust. 1 lit f RODO) polegający na umożliwieniu prawidłowego i efektywnego wykonywania umowy pomiędzy  ORLEN S.A. a podmiotem wskazanym w pkt 3,</w:t>
      </w:r>
    </w:p>
    <w:p w14:paraId="7839BE08" w14:textId="77777777" w:rsidR="00A62686" w:rsidRPr="00A62686" w:rsidRDefault="00A62686" w:rsidP="00A62686">
      <w:pPr>
        <w:numPr>
          <w:ilvl w:val="2"/>
          <w:numId w:val="69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  <w:lang w:val="cs-CZ"/>
        </w:rPr>
        <w:t>wypełnianie obowiązków  prawnych  (zgodnie z art. 6 ust. 1 lit. c RODO) ciążących na  ORLEN S.A.</w:t>
      </w:r>
    </w:p>
    <w:p w14:paraId="5A3C4446" w14:textId="77777777" w:rsidR="00A62686" w:rsidRPr="00A62686" w:rsidRDefault="00A62686" w:rsidP="00A62686">
      <w:pPr>
        <w:numPr>
          <w:ilvl w:val="0"/>
          <w:numId w:val="70"/>
        </w:numPr>
        <w:tabs>
          <w:tab w:val="left" w:pos="284"/>
        </w:tabs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Pani/Pana dane osobowe mogą być ujawniane przez  ORLEN S.A. podmiotom z nim współpracującym (odbiorcom), w szczególności podmiotom świadczącym usługi informatyczne, doręczania korespondencji i przesyłek, usługi ochrony osób i mienia, usługi zapewnienia bezpieczeństwa i higieny pracy, doradcze, prawne, archiwizacji.</w:t>
      </w:r>
    </w:p>
    <w:p w14:paraId="55140593" w14:textId="77777777" w:rsidR="00A62686" w:rsidRPr="00A62686" w:rsidRDefault="00A62686" w:rsidP="00A62686">
      <w:pPr>
        <w:numPr>
          <w:ilvl w:val="0"/>
          <w:numId w:val="70"/>
        </w:numPr>
        <w:tabs>
          <w:tab w:val="left" w:pos="284"/>
        </w:tabs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Pani/Pana dane osobowe przetwarzane są przez okres niezbędny do realizacji prawnie uzasadnionych interesów  ORLEN S.A. oraz wykonania obowiązków wynikających z przepisów prawa. Okres przetwarzania danych może być przedłużony jedynie w przypadku i w zakresie, w jakim będą wymagać tego przepisy prawa.</w:t>
      </w:r>
    </w:p>
    <w:p w14:paraId="7C26B190" w14:textId="77777777" w:rsidR="00A62686" w:rsidRPr="00A62686" w:rsidRDefault="00A62686" w:rsidP="00A62686">
      <w:pPr>
        <w:numPr>
          <w:ilvl w:val="0"/>
          <w:numId w:val="70"/>
        </w:numPr>
        <w:tabs>
          <w:tab w:val="left" w:pos="284"/>
        </w:tabs>
        <w:spacing w:after="0"/>
        <w:ind w:left="284" w:hanging="284"/>
        <w:jc w:val="both"/>
        <w:rPr>
          <w:rFonts w:ascii="Aptos" w:hAnsi="Aptos" w:cs="Arial"/>
          <w:color w:val="000000" w:themeColor="text1"/>
        </w:rPr>
      </w:pPr>
      <w:r w:rsidRPr="00A62686">
        <w:rPr>
          <w:rFonts w:ascii="Aptos" w:hAnsi="Aptos" w:cs="Arial"/>
          <w:color w:val="000000" w:themeColor="text1"/>
        </w:rPr>
        <w:t>Przysługują Pani/Pan prawa związane z przetwarzaniem danych osobowych:</w:t>
      </w:r>
    </w:p>
    <w:p w14:paraId="7376E75B" w14:textId="77777777" w:rsidR="00A62686" w:rsidRPr="00A62686" w:rsidRDefault="00A62686" w:rsidP="00A62686">
      <w:pPr>
        <w:numPr>
          <w:ilvl w:val="2"/>
          <w:numId w:val="71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prawo dostępu do treści swoich danych, </w:t>
      </w:r>
    </w:p>
    <w:p w14:paraId="33968C9D" w14:textId="77777777" w:rsidR="00A62686" w:rsidRPr="00A62686" w:rsidRDefault="00A62686" w:rsidP="00A62686">
      <w:pPr>
        <w:numPr>
          <w:ilvl w:val="2"/>
          <w:numId w:val="71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>prawo do sprostowania danych osobowych,</w:t>
      </w:r>
    </w:p>
    <w:p w14:paraId="319D34EF" w14:textId="77777777" w:rsidR="00A62686" w:rsidRPr="00A62686" w:rsidRDefault="00A62686" w:rsidP="00A62686">
      <w:pPr>
        <w:numPr>
          <w:ilvl w:val="2"/>
          <w:numId w:val="71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prawo do usunięcia danych osobowych lub ograniczenia przetwarzania, </w:t>
      </w:r>
    </w:p>
    <w:p w14:paraId="77047CC1" w14:textId="77777777" w:rsidR="00A62686" w:rsidRPr="00A62686" w:rsidRDefault="00A62686" w:rsidP="00A62686">
      <w:pPr>
        <w:numPr>
          <w:ilvl w:val="2"/>
          <w:numId w:val="71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prawo wniesienia sprzeciwu - w przypadkach, </w:t>
      </w:r>
      <w:proofErr w:type="gramStart"/>
      <w:r w:rsidRPr="00A62686">
        <w:rPr>
          <w:rFonts w:ascii="Aptos" w:hAnsi="Aptos" w:cs="Arial"/>
        </w:rPr>
        <w:t>kiedy  ORLEN</w:t>
      </w:r>
      <w:proofErr w:type="gramEnd"/>
      <w:r w:rsidRPr="00A62686">
        <w:rPr>
          <w:rFonts w:ascii="Aptos" w:hAnsi="Aptos" w:cs="Arial"/>
        </w:rPr>
        <w:t xml:space="preserve"> S.A. przetwarza Pani/Pana dane osobowe na podstawie swojego prawnie uzasadnionego interesu; sprzeciw można wyrazić ze względu na szczególną sytuację. </w:t>
      </w:r>
    </w:p>
    <w:p w14:paraId="0232E058" w14:textId="77777777" w:rsidR="00A62686" w:rsidRPr="00A62686" w:rsidRDefault="00A62686" w:rsidP="00A62686">
      <w:pPr>
        <w:ind w:left="284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Żądanie dotyczące realizacji ww. praw może Pani/Pan wysłać na adres poczty elektronicznej: daneosobowe@orlen.pl lub adres </w:t>
      </w:r>
      <w:proofErr w:type="gramStart"/>
      <w:r w:rsidRPr="00A62686">
        <w:rPr>
          <w:rFonts w:ascii="Aptos" w:hAnsi="Aptos" w:cs="Arial"/>
        </w:rPr>
        <w:t>siedziby  ORLEN</w:t>
      </w:r>
      <w:proofErr w:type="gramEnd"/>
      <w:r w:rsidRPr="00A62686">
        <w:rPr>
          <w:rFonts w:ascii="Aptos" w:hAnsi="Aptos" w:cs="Arial"/>
        </w:rPr>
        <w:t xml:space="preserve"> S.A. wskazany w pkt.1 z dopiskiem „Inspektor Ochrony Danych”.</w:t>
      </w:r>
    </w:p>
    <w:p w14:paraId="74D5368E" w14:textId="77777777" w:rsidR="00A62686" w:rsidRPr="00A62686" w:rsidRDefault="00A62686" w:rsidP="00A62686">
      <w:pPr>
        <w:numPr>
          <w:ilvl w:val="0"/>
          <w:numId w:val="70"/>
        </w:numPr>
        <w:tabs>
          <w:tab w:val="left" w:pos="284"/>
        </w:tabs>
        <w:spacing w:after="0"/>
        <w:ind w:left="284" w:hanging="284"/>
        <w:jc w:val="both"/>
        <w:rPr>
          <w:rFonts w:ascii="Aptos" w:hAnsi="Aptos" w:cs="Arial"/>
          <w:color w:val="000000" w:themeColor="text1"/>
        </w:rPr>
      </w:pPr>
      <w:r w:rsidRPr="00A62686">
        <w:rPr>
          <w:rFonts w:ascii="Aptos" w:hAnsi="Aptos" w:cs="Arial"/>
          <w:color w:val="000000" w:themeColor="text1"/>
        </w:rPr>
        <w:lastRenderedPageBreak/>
        <w:t>Przysługuje Pani/Panu prawo do wniesienia skargi do Prezesa Urzędu Ochrony Danych Osobowych.</w:t>
      </w:r>
    </w:p>
    <w:p w14:paraId="329AD455" w14:textId="77777777" w:rsidR="00A62686" w:rsidRPr="00A62686" w:rsidRDefault="00A62686" w:rsidP="00A62686">
      <w:pPr>
        <w:rPr>
          <w:rFonts w:ascii="Aptos" w:hAnsi="Aptos" w:cs="Arial"/>
        </w:rPr>
      </w:pPr>
    </w:p>
    <w:p w14:paraId="78D09D43" w14:textId="77777777" w:rsidR="00A62686" w:rsidRPr="00A62686" w:rsidRDefault="00A62686" w:rsidP="00A62686">
      <w:pPr>
        <w:rPr>
          <w:rFonts w:ascii="Aptos" w:eastAsia="Times New Roman" w:hAnsi="Aptos" w:cs="Arial"/>
          <w:color w:val="000000"/>
        </w:rPr>
      </w:pPr>
    </w:p>
    <w:p w14:paraId="762E121E" w14:textId="77777777" w:rsidR="00A62686" w:rsidRPr="00A62686" w:rsidRDefault="00A62686" w:rsidP="00A62686">
      <w:pPr>
        <w:rPr>
          <w:rFonts w:ascii="Aptos" w:hAnsi="Aptos"/>
        </w:rPr>
      </w:pPr>
    </w:p>
    <w:p w14:paraId="314CBB9D" w14:textId="77777777" w:rsidR="00B370F4" w:rsidRPr="00A62686" w:rsidRDefault="00B370F4" w:rsidP="00B370F4">
      <w:pPr>
        <w:tabs>
          <w:tab w:val="left" w:pos="1003"/>
        </w:tabs>
        <w:spacing w:after="0" w:line="360" w:lineRule="auto"/>
        <w:jc w:val="both"/>
        <w:rPr>
          <w:rFonts w:ascii="Aptos" w:hAnsi="Aptos" w:cstheme="minorHAnsi"/>
          <w:b/>
          <w:highlight w:val="lightGray"/>
        </w:rPr>
      </w:pPr>
    </w:p>
    <w:sectPr w:rsidR="00B370F4" w:rsidRPr="00A62686" w:rsidSect="00CE3CB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46166" w14:textId="77777777" w:rsidR="00563924" w:rsidRDefault="00563924">
      <w:pPr>
        <w:spacing w:after="0" w:line="240" w:lineRule="auto"/>
      </w:pPr>
      <w:r>
        <w:separator/>
      </w:r>
    </w:p>
  </w:endnote>
  <w:endnote w:type="continuationSeparator" w:id="0">
    <w:p w14:paraId="5EFA54F0" w14:textId="77777777" w:rsidR="00563924" w:rsidRDefault="00563924">
      <w:pPr>
        <w:spacing w:after="0" w:line="240" w:lineRule="auto"/>
      </w:pPr>
      <w:r>
        <w:continuationSeparator/>
      </w:r>
    </w:p>
  </w:endnote>
  <w:endnote w:type="continuationNotice" w:id="1">
    <w:p w14:paraId="49E3F944" w14:textId="77777777" w:rsidR="00563924" w:rsidRDefault="005639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0AD66" w14:textId="77777777" w:rsidR="00132276" w:rsidRPr="00D90AC1" w:rsidRDefault="00132276" w:rsidP="007F7ACF">
    <w:pPr>
      <w:pStyle w:val="Stopka"/>
      <w:tabs>
        <w:tab w:val="clear" w:pos="4536"/>
        <w:tab w:val="right" w:leader="underscore" w:pos="9072"/>
      </w:tabs>
      <w:rPr>
        <w:rFonts w:ascii="Arial" w:hAnsi="Arial" w:cs="Arial"/>
        <w:color w:val="FF0000"/>
      </w:rPr>
    </w:pPr>
    <w:r w:rsidRPr="00D90AC1">
      <w:rPr>
        <w:rFonts w:ascii="Arial" w:hAnsi="Arial" w:cs="Arial"/>
        <w:color w:val="FF0000"/>
      </w:rPr>
      <w:tab/>
    </w:r>
  </w:p>
  <w:p w14:paraId="03C1FEBC" w14:textId="77777777" w:rsidR="00222EEB" w:rsidRPr="00222EEB" w:rsidRDefault="00222EEB" w:rsidP="00222EEB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i/>
        <w:color w:val="999999"/>
        <w:sz w:val="16"/>
        <w:szCs w:val="16"/>
      </w:rPr>
    </w:pPr>
    <w:r w:rsidRPr="00222EEB">
      <w:rPr>
        <w:rFonts w:ascii="Arial" w:eastAsia="Times New Roman" w:hAnsi="Arial" w:cs="Arial"/>
        <w:i/>
        <w:color w:val="999999"/>
        <w:sz w:val="16"/>
        <w:szCs w:val="16"/>
      </w:rPr>
      <w:t>ORLEN Spółka Akcyjna z siedzibą w Płocku, ul. Chemików 7, 09-411 Płock, wpisana do Krajowego Rejestru Sądowego prowadzonego przez Sąd Rejonowy dla Łodzi Śródmieścia XX Wydział Gospodarczy w Łodzi pod numerem: 0000028860, numer NIP: 774-00-01-454, kapitał zakładowy/kapitał wpłacony: 1.451.177.561,25 zł.</w:t>
    </w:r>
  </w:p>
  <w:p w14:paraId="2BA226A1" w14:textId="3D8F7064" w:rsidR="00132276" w:rsidRPr="0091032F" w:rsidRDefault="00344BCF" w:rsidP="00344BCF">
    <w:pPr>
      <w:pStyle w:val="Stopka"/>
      <w:rPr>
        <w:rFonts w:ascii="Arial" w:hAnsi="Arial" w:cs="Arial"/>
        <w:lang w:val="pl-PL"/>
      </w:rPr>
    </w:pPr>
    <w:r w:rsidRPr="008B4CBB">
      <w:rPr>
        <w:rFonts w:ascii="Arial" w:hAnsi="Arial" w:cs="Arial"/>
        <w:lang w:val="pl-PL"/>
      </w:rPr>
      <w:tab/>
    </w:r>
    <w:r w:rsidRPr="008B4CBB">
      <w:rPr>
        <w:rFonts w:ascii="Arial" w:hAnsi="Arial" w:cs="Arial"/>
        <w:lang w:val="pl-PL"/>
      </w:rPr>
      <w:tab/>
    </w:r>
    <w:r w:rsidR="0091032F">
      <w:rPr>
        <w:rFonts w:ascii="Arial" w:hAnsi="Arial" w:cs="Arial"/>
        <w:noProof/>
        <w:color w:val="808080"/>
        <w:sz w:val="18"/>
        <w:szCs w:val="18"/>
        <w:lang w:eastAsia="pl-PL"/>
      </w:rPr>
      <w:drawing>
        <wp:inline distT="0" distB="0" distL="0" distR="0" wp14:anchorId="0AC26E92" wp14:editId="162C5396">
          <wp:extent cx="571500" cy="571500"/>
          <wp:effectExtent l="0" t="0" r="0" b="0"/>
          <wp:docPr id="846091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D9109" w14:textId="77777777" w:rsidR="00563924" w:rsidRDefault="00563924">
      <w:pPr>
        <w:spacing w:after="0" w:line="240" w:lineRule="auto"/>
      </w:pPr>
      <w:r>
        <w:separator/>
      </w:r>
    </w:p>
  </w:footnote>
  <w:footnote w:type="continuationSeparator" w:id="0">
    <w:p w14:paraId="05EC8E61" w14:textId="77777777" w:rsidR="00563924" w:rsidRDefault="00563924">
      <w:pPr>
        <w:spacing w:after="0" w:line="240" w:lineRule="auto"/>
      </w:pPr>
      <w:r>
        <w:continuationSeparator/>
      </w:r>
    </w:p>
  </w:footnote>
  <w:footnote w:type="continuationNotice" w:id="1">
    <w:p w14:paraId="3D6C7DCF" w14:textId="77777777" w:rsidR="00563924" w:rsidRDefault="00563924">
      <w:pPr>
        <w:spacing w:after="0" w:line="240" w:lineRule="auto"/>
      </w:pPr>
    </w:p>
  </w:footnote>
  <w:footnote w:id="2">
    <w:p w14:paraId="6079EFA0" w14:textId="77777777" w:rsidR="00A62686" w:rsidRDefault="00A62686" w:rsidP="00A6268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66BEE" w14:textId="78247527" w:rsidR="0019760E" w:rsidRPr="00AF13D1" w:rsidRDefault="0019760E" w:rsidP="00624E4E">
    <w:pPr>
      <w:autoSpaceDE w:val="0"/>
      <w:autoSpaceDN w:val="0"/>
      <w:adjustRightInd w:val="0"/>
      <w:spacing w:after="0" w:line="360" w:lineRule="auto"/>
      <w:jc w:val="center"/>
      <w:rPr>
        <w:rFonts w:ascii="Arial" w:eastAsia="Times New Roman" w:hAnsi="Arial" w:cs="Arial"/>
        <w:b/>
        <w:bCs/>
        <w:i/>
        <w:color w:val="808080" w:themeColor="background1" w:themeShade="80"/>
        <w:sz w:val="18"/>
        <w:szCs w:val="18"/>
      </w:rPr>
    </w:pPr>
    <w:r w:rsidRPr="00AF13D1">
      <w:rPr>
        <w:rFonts w:ascii="Arial" w:eastAsia="Times New Roman" w:hAnsi="Arial" w:cs="Arial"/>
        <w:b/>
        <w:bCs/>
        <w:i/>
        <w:color w:val="808080" w:themeColor="background1" w:themeShade="80"/>
        <w:sz w:val="18"/>
        <w:szCs w:val="18"/>
      </w:rPr>
      <w:t>Postępowanie CONNECT</w:t>
    </w:r>
    <w:r w:rsidR="00B370F4" w:rsidRPr="00AF13D1">
      <w:rPr>
        <w:rFonts w:ascii="Arial" w:eastAsia="Times New Roman" w:hAnsi="Arial" w:cs="Arial"/>
        <w:b/>
        <w:bCs/>
        <w:i/>
        <w:color w:val="808080" w:themeColor="background1" w:themeShade="80"/>
        <w:sz w:val="18"/>
        <w:szCs w:val="18"/>
      </w:rPr>
      <w:t xml:space="preserve"> </w:t>
    </w:r>
    <w:r w:rsidR="00AF13D1" w:rsidRPr="00AF13D1">
      <w:rPr>
        <w:rFonts w:ascii="Arial" w:eastAsia="Times New Roman" w:hAnsi="Arial" w:cs="Arial"/>
        <w:b/>
        <w:bCs/>
        <w:i/>
        <w:color w:val="808080" w:themeColor="background1" w:themeShade="80"/>
        <w:sz w:val="18"/>
        <w:szCs w:val="18"/>
      </w:rPr>
      <w:t>PKN/2/</w:t>
    </w:r>
    <w:r w:rsidR="000A254B" w:rsidRPr="000A254B">
      <w:rPr>
        <w:rFonts w:ascii="Arial" w:eastAsia="Times New Roman" w:hAnsi="Arial" w:cs="Arial"/>
        <w:b/>
        <w:bCs/>
        <w:i/>
        <w:color w:val="808080" w:themeColor="background1" w:themeShade="80"/>
        <w:sz w:val="18"/>
        <w:szCs w:val="18"/>
      </w:rPr>
      <w:t>001910/26</w:t>
    </w:r>
  </w:p>
  <w:p w14:paraId="7F6CA9A3" w14:textId="52F75825" w:rsidR="00132276" w:rsidRPr="00CE3CBE" w:rsidRDefault="000A254B" w:rsidP="007227FC">
    <w:pPr>
      <w:tabs>
        <w:tab w:val="left" w:pos="5460"/>
      </w:tabs>
      <w:autoSpaceDE w:val="0"/>
      <w:autoSpaceDN w:val="0"/>
      <w:adjustRightInd w:val="0"/>
      <w:spacing w:after="0" w:line="360" w:lineRule="auto"/>
      <w:jc w:val="center"/>
      <w:rPr>
        <w:rFonts w:ascii="Arial" w:eastAsia="Times New Roman" w:hAnsi="Arial" w:cs="Arial"/>
        <w:b/>
        <w:bCs/>
        <w:i/>
        <w:color w:val="A6A6A6"/>
        <w:sz w:val="18"/>
        <w:szCs w:val="18"/>
      </w:rPr>
    </w:pPr>
    <w:r w:rsidRPr="000A254B">
      <w:rPr>
        <w:rFonts w:ascii="Arial" w:hAnsi="Arial" w:cs="Arial"/>
        <w:b/>
        <w:i/>
        <w:color w:val="808080" w:themeColor="background1" w:themeShade="80"/>
        <w:sz w:val="18"/>
        <w:szCs w:val="18"/>
      </w:rPr>
      <w:t xml:space="preserve">Przetarg na koncepcję i realizację platformy komunikacji video ORLEN (kanał YouTube + hub </w:t>
    </w:r>
    <w:proofErr w:type="spellStart"/>
    <w:r w:rsidRPr="000A254B">
      <w:rPr>
        <w:rFonts w:ascii="Arial" w:hAnsi="Arial" w:cs="Arial"/>
        <w:b/>
        <w:i/>
        <w:color w:val="808080" w:themeColor="background1" w:themeShade="80"/>
        <w:sz w:val="18"/>
        <w:szCs w:val="18"/>
      </w:rPr>
      <w:t>contentowy</w:t>
    </w:r>
    <w:proofErr w:type="spellEnd"/>
    <w:r w:rsidRPr="000A254B">
      <w:rPr>
        <w:rFonts w:ascii="Arial" w:hAnsi="Arial" w:cs="Arial"/>
        <w:b/>
        <w:i/>
        <w:color w:val="808080" w:themeColor="background1" w:themeShade="80"/>
        <w:sz w:val="18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DF8210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B91B51"/>
    <w:multiLevelType w:val="hybridMultilevel"/>
    <w:tmpl w:val="F41EE634"/>
    <w:lvl w:ilvl="0" w:tplc="DFEAC8F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874D6"/>
    <w:multiLevelType w:val="hybridMultilevel"/>
    <w:tmpl w:val="33329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C7CD2"/>
    <w:multiLevelType w:val="hybridMultilevel"/>
    <w:tmpl w:val="2F7E3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B65AF"/>
    <w:multiLevelType w:val="hybridMultilevel"/>
    <w:tmpl w:val="53F8A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122D1"/>
    <w:multiLevelType w:val="hybridMultilevel"/>
    <w:tmpl w:val="FE8611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B203A"/>
    <w:multiLevelType w:val="hybridMultilevel"/>
    <w:tmpl w:val="02B40F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FF1108"/>
    <w:multiLevelType w:val="hybridMultilevel"/>
    <w:tmpl w:val="155E0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3469F"/>
    <w:multiLevelType w:val="hybridMultilevel"/>
    <w:tmpl w:val="16784872"/>
    <w:lvl w:ilvl="0" w:tplc="AC0CDF5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375FC"/>
    <w:multiLevelType w:val="hybridMultilevel"/>
    <w:tmpl w:val="0478C02C"/>
    <w:lvl w:ilvl="0" w:tplc="68B8D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975E8"/>
    <w:multiLevelType w:val="multilevel"/>
    <w:tmpl w:val="5E28B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0190BE6"/>
    <w:multiLevelType w:val="hybridMultilevel"/>
    <w:tmpl w:val="3C3AFDD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03018A4"/>
    <w:multiLevelType w:val="hybridMultilevel"/>
    <w:tmpl w:val="192E54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8284C"/>
    <w:multiLevelType w:val="hybridMultilevel"/>
    <w:tmpl w:val="6E8E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03A0E"/>
    <w:multiLevelType w:val="hybridMultilevel"/>
    <w:tmpl w:val="316AFC68"/>
    <w:lvl w:ilvl="0" w:tplc="D464B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915CB"/>
    <w:multiLevelType w:val="multilevel"/>
    <w:tmpl w:val="6514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225E2D"/>
    <w:multiLevelType w:val="hybridMultilevel"/>
    <w:tmpl w:val="37E25D52"/>
    <w:lvl w:ilvl="0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7" w15:restartNumberingAfterBreak="0">
    <w:nsid w:val="29270289"/>
    <w:multiLevelType w:val="hybridMultilevel"/>
    <w:tmpl w:val="3F9256FC"/>
    <w:lvl w:ilvl="0" w:tplc="391EB0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9513DFC"/>
    <w:multiLevelType w:val="hybridMultilevel"/>
    <w:tmpl w:val="226E2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C6805"/>
    <w:multiLevelType w:val="hybridMultilevel"/>
    <w:tmpl w:val="9408A01C"/>
    <w:lvl w:ilvl="0" w:tplc="FE3E56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A2B4E"/>
    <w:multiLevelType w:val="hybridMultilevel"/>
    <w:tmpl w:val="9614F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AE71B5"/>
    <w:multiLevelType w:val="hybridMultilevel"/>
    <w:tmpl w:val="3E76B9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771FB"/>
    <w:multiLevelType w:val="hybridMultilevel"/>
    <w:tmpl w:val="782A8252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3" w15:restartNumberingAfterBreak="0">
    <w:nsid w:val="35CC0FFA"/>
    <w:multiLevelType w:val="hybridMultilevel"/>
    <w:tmpl w:val="84BA7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466E1"/>
    <w:multiLevelType w:val="hybridMultilevel"/>
    <w:tmpl w:val="FB7E9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187844"/>
    <w:multiLevelType w:val="hybridMultilevel"/>
    <w:tmpl w:val="481CC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505B62"/>
    <w:multiLevelType w:val="hybridMultilevel"/>
    <w:tmpl w:val="C80C2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5E561B"/>
    <w:multiLevelType w:val="hybridMultilevel"/>
    <w:tmpl w:val="9D0EBC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A13A4F"/>
    <w:multiLevelType w:val="hybridMultilevel"/>
    <w:tmpl w:val="BF4C5D58"/>
    <w:lvl w:ilvl="0" w:tplc="8424C1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662045"/>
    <w:multiLevelType w:val="multilevel"/>
    <w:tmpl w:val="7D1E4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29B095B"/>
    <w:multiLevelType w:val="hybridMultilevel"/>
    <w:tmpl w:val="49B4E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2031E7"/>
    <w:multiLevelType w:val="hybridMultilevel"/>
    <w:tmpl w:val="8598BE1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E079A9"/>
    <w:multiLevelType w:val="hybridMultilevel"/>
    <w:tmpl w:val="F45C3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CE02B8"/>
    <w:multiLevelType w:val="hybridMultilevel"/>
    <w:tmpl w:val="770EC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8979BB"/>
    <w:multiLevelType w:val="multilevel"/>
    <w:tmpl w:val="B4FE1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A3C2AE3"/>
    <w:multiLevelType w:val="hybridMultilevel"/>
    <w:tmpl w:val="6972995A"/>
    <w:lvl w:ilvl="0" w:tplc="D708D49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DF055E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E04C59"/>
    <w:multiLevelType w:val="hybridMultilevel"/>
    <w:tmpl w:val="53B82CC2"/>
    <w:lvl w:ilvl="0" w:tplc="AC0CDF58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50940082"/>
    <w:multiLevelType w:val="hybridMultilevel"/>
    <w:tmpl w:val="1C78A0A6"/>
    <w:lvl w:ilvl="0" w:tplc="AA50532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1893774"/>
    <w:multiLevelType w:val="hybridMultilevel"/>
    <w:tmpl w:val="305A7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320308"/>
    <w:multiLevelType w:val="hybridMultilevel"/>
    <w:tmpl w:val="8E4441EA"/>
    <w:lvl w:ilvl="0" w:tplc="AC0CDF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615ECB"/>
    <w:multiLevelType w:val="hybridMultilevel"/>
    <w:tmpl w:val="C3785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A61CE3"/>
    <w:multiLevelType w:val="hybridMultilevel"/>
    <w:tmpl w:val="E70AE6CC"/>
    <w:lvl w:ilvl="0" w:tplc="AC0CDF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E47E22"/>
    <w:multiLevelType w:val="multilevel"/>
    <w:tmpl w:val="753CF86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5EE476B"/>
    <w:multiLevelType w:val="hybridMultilevel"/>
    <w:tmpl w:val="09D8E0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7ED6990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5" w15:restartNumberingAfterBreak="0">
    <w:nsid w:val="5B714452"/>
    <w:multiLevelType w:val="hybridMultilevel"/>
    <w:tmpl w:val="B67C6556"/>
    <w:lvl w:ilvl="0" w:tplc="00A28DD4">
      <w:start w:val="1"/>
      <w:numFmt w:val="decimal"/>
      <w:lvlText w:val="%1."/>
      <w:lvlJc w:val="left"/>
      <w:pPr>
        <w:ind w:left="2204" w:hanging="36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BDF3FA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5D4451AA"/>
    <w:multiLevelType w:val="hybridMultilevel"/>
    <w:tmpl w:val="C1FA30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02A69B9"/>
    <w:multiLevelType w:val="hybridMultilevel"/>
    <w:tmpl w:val="2CCAC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94410C"/>
    <w:multiLevelType w:val="hybridMultilevel"/>
    <w:tmpl w:val="8EAA7E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B64E29"/>
    <w:multiLevelType w:val="hybridMultilevel"/>
    <w:tmpl w:val="85BAD9E2"/>
    <w:lvl w:ilvl="0" w:tplc="6FAEBF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5935FD"/>
    <w:multiLevelType w:val="hybridMultilevel"/>
    <w:tmpl w:val="F2D227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CD481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6FD50EC"/>
    <w:multiLevelType w:val="hybridMultilevel"/>
    <w:tmpl w:val="A740C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452E3D"/>
    <w:multiLevelType w:val="hybridMultilevel"/>
    <w:tmpl w:val="50B0E4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C96D3B"/>
    <w:multiLevelType w:val="hybridMultilevel"/>
    <w:tmpl w:val="8746197E"/>
    <w:lvl w:ilvl="0" w:tplc="AC0CDF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7070D5"/>
    <w:multiLevelType w:val="hybridMultilevel"/>
    <w:tmpl w:val="F60CF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D29196D"/>
    <w:multiLevelType w:val="hybridMultilevel"/>
    <w:tmpl w:val="299A6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FD45E66"/>
    <w:multiLevelType w:val="hybridMultilevel"/>
    <w:tmpl w:val="4F328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0B6D0E"/>
    <w:multiLevelType w:val="hybridMultilevel"/>
    <w:tmpl w:val="A1EA2738"/>
    <w:lvl w:ilvl="0" w:tplc="5E78B81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65355E"/>
    <w:multiLevelType w:val="hybridMultilevel"/>
    <w:tmpl w:val="15409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45348F"/>
    <w:multiLevelType w:val="hybridMultilevel"/>
    <w:tmpl w:val="1EF6301C"/>
    <w:lvl w:ilvl="0" w:tplc="ADF055E2">
      <w:start w:val="1"/>
      <w:numFmt w:val="decimal"/>
      <w:lvlText w:val="%1."/>
      <w:lvlJc w:val="left"/>
      <w:pPr>
        <w:ind w:left="352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2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2A21E3"/>
    <w:multiLevelType w:val="hybridMultilevel"/>
    <w:tmpl w:val="B164D24E"/>
    <w:lvl w:ilvl="0" w:tplc="745EB1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9B14626"/>
    <w:multiLevelType w:val="hybridMultilevel"/>
    <w:tmpl w:val="A5205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A1F56FA"/>
    <w:multiLevelType w:val="hybridMultilevel"/>
    <w:tmpl w:val="FD042D7A"/>
    <w:lvl w:ilvl="0" w:tplc="C97A02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F177A84"/>
    <w:multiLevelType w:val="hybridMultilevel"/>
    <w:tmpl w:val="E5045372"/>
    <w:lvl w:ilvl="0" w:tplc="BAF4A922">
      <w:start w:val="1"/>
      <w:numFmt w:val="decimal"/>
      <w:lvlText w:val="%1."/>
      <w:lvlJc w:val="left"/>
      <w:pPr>
        <w:ind w:left="574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205369">
    <w:abstractNumId w:val="31"/>
  </w:num>
  <w:num w:numId="2" w16cid:durableId="115683216">
    <w:abstractNumId w:val="5"/>
  </w:num>
  <w:num w:numId="3" w16cid:durableId="1497841402">
    <w:abstractNumId w:val="59"/>
  </w:num>
  <w:num w:numId="4" w16cid:durableId="433208841">
    <w:abstractNumId w:val="42"/>
  </w:num>
  <w:num w:numId="5" w16cid:durableId="942958765">
    <w:abstractNumId w:val="46"/>
  </w:num>
  <w:num w:numId="6" w16cid:durableId="1821924758">
    <w:abstractNumId w:val="52"/>
  </w:num>
  <w:num w:numId="7" w16cid:durableId="1396048913">
    <w:abstractNumId w:val="19"/>
  </w:num>
  <w:num w:numId="8" w16cid:durableId="1296905607">
    <w:abstractNumId w:val="17"/>
  </w:num>
  <w:num w:numId="9" w16cid:durableId="1337921794">
    <w:abstractNumId w:val="65"/>
  </w:num>
  <w:num w:numId="10" w16cid:durableId="824662741">
    <w:abstractNumId w:val="1"/>
  </w:num>
  <w:num w:numId="11" w16cid:durableId="1537504158">
    <w:abstractNumId w:val="20"/>
  </w:num>
  <w:num w:numId="12" w16cid:durableId="1879007847">
    <w:abstractNumId w:val="40"/>
  </w:num>
  <w:num w:numId="13" w16cid:durableId="357858674">
    <w:abstractNumId w:val="42"/>
    <w:lvlOverride w:ilvl="0">
      <w:startOverride w:val="2"/>
    </w:lvlOverride>
  </w:num>
  <w:num w:numId="14" w16cid:durableId="1882815871">
    <w:abstractNumId w:val="42"/>
    <w:lvlOverride w:ilvl="0">
      <w:startOverride w:val="4"/>
    </w:lvlOverride>
  </w:num>
  <w:num w:numId="15" w16cid:durableId="1825008513">
    <w:abstractNumId w:val="68"/>
  </w:num>
  <w:num w:numId="16" w16cid:durableId="1525899544">
    <w:abstractNumId w:val="53"/>
  </w:num>
  <w:num w:numId="17" w16cid:durableId="1364942449">
    <w:abstractNumId w:val="35"/>
  </w:num>
  <w:num w:numId="18" w16cid:durableId="222103596">
    <w:abstractNumId w:val="22"/>
  </w:num>
  <w:num w:numId="19" w16cid:durableId="1408184610">
    <w:abstractNumId w:val="28"/>
  </w:num>
  <w:num w:numId="20" w16cid:durableId="1659993357">
    <w:abstractNumId w:val="2"/>
  </w:num>
  <w:num w:numId="21" w16cid:durableId="1609001889">
    <w:abstractNumId w:val="30"/>
  </w:num>
  <w:num w:numId="22" w16cid:durableId="1119228815">
    <w:abstractNumId w:val="51"/>
  </w:num>
  <w:num w:numId="23" w16cid:durableId="1518691868">
    <w:abstractNumId w:val="8"/>
  </w:num>
  <w:num w:numId="24" w16cid:durableId="219486643">
    <w:abstractNumId w:val="36"/>
  </w:num>
  <w:num w:numId="25" w16cid:durableId="634872536">
    <w:abstractNumId w:val="44"/>
  </w:num>
  <w:num w:numId="26" w16cid:durableId="2082211908">
    <w:abstractNumId w:val="33"/>
  </w:num>
  <w:num w:numId="27" w16cid:durableId="939291599">
    <w:abstractNumId w:val="56"/>
  </w:num>
  <w:num w:numId="28" w16cid:durableId="658925772">
    <w:abstractNumId w:val="12"/>
  </w:num>
  <w:num w:numId="29" w16cid:durableId="984502923">
    <w:abstractNumId w:val="41"/>
  </w:num>
  <w:num w:numId="30" w16cid:durableId="2360347">
    <w:abstractNumId w:val="55"/>
  </w:num>
  <w:num w:numId="31" w16cid:durableId="1919051378">
    <w:abstractNumId w:val="39"/>
  </w:num>
  <w:num w:numId="32" w16cid:durableId="283535336">
    <w:abstractNumId w:val="37"/>
  </w:num>
  <w:num w:numId="33" w16cid:durableId="1542982570">
    <w:abstractNumId w:val="23"/>
  </w:num>
  <w:num w:numId="34" w16cid:durableId="2083487047">
    <w:abstractNumId w:val="16"/>
  </w:num>
  <w:num w:numId="35" w16cid:durableId="1812136258">
    <w:abstractNumId w:val="61"/>
  </w:num>
  <w:num w:numId="36" w16cid:durableId="1666981493">
    <w:abstractNumId w:val="18"/>
  </w:num>
  <w:num w:numId="37" w16cid:durableId="373626503">
    <w:abstractNumId w:val="49"/>
  </w:num>
  <w:num w:numId="38" w16cid:durableId="1098527173">
    <w:abstractNumId w:val="3"/>
  </w:num>
  <w:num w:numId="39" w16cid:durableId="1236353477">
    <w:abstractNumId w:val="4"/>
  </w:num>
  <w:num w:numId="40" w16cid:durableId="1066412608">
    <w:abstractNumId w:val="63"/>
  </w:num>
  <w:num w:numId="41" w16cid:durableId="1592931673">
    <w:abstractNumId w:val="38"/>
  </w:num>
  <w:num w:numId="42" w16cid:durableId="1321538147">
    <w:abstractNumId w:val="7"/>
  </w:num>
  <w:num w:numId="43" w16cid:durableId="1501314394">
    <w:abstractNumId w:val="57"/>
  </w:num>
  <w:num w:numId="44" w16cid:durableId="298651529">
    <w:abstractNumId w:val="29"/>
  </w:num>
  <w:num w:numId="45" w16cid:durableId="184490223">
    <w:abstractNumId w:val="15"/>
  </w:num>
  <w:num w:numId="46" w16cid:durableId="341316943">
    <w:abstractNumId w:val="34"/>
  </w:num>
  <w:num w:numId="47" w16cid:durableId="1831094951">
    <w:abstractNumId w:val="27"/>
  </w:num>
  <w:num w:numId="48" w16cid:durableId="440804582">
    <w:abstractNumId w:val="26"/>
  </w:num>
  <w:num w:numId="49" w16cid:durableId="946816556">
    <w:abstractNumId w:val="25"/>
  </w:num>
  <w:num w:numId="50" w16cid:durableId="672146393">
    <w:abstractNumId w:val="64"/>
  </w:num>
  <w:num w:numId="51" w16cid:durableId="110831955">
    <w:abstractNumId w:val="13"/>
  </w:num>
  <w:num w:numId="52" w16cid:durableId="268199281">
    <w:abstractNumId w:val="32"/>
  </w:num>
  <w:num w:numId="53" w16cid:durableId="1913852823">
    <w:abstractNumId w:val="24"/>
  </w:num>
  <w:num w:numId="54" w16cid:durableId="127944525">
    <w:abstractNumId w:val="60"/>
  </w:num>
  <w:num w:numId="55" w16cid:durableId="79714420">
    <w:abstractNumId w:val="48"/>
  </w:num>
  <w:num w:numId="56" w16cid:durableId="2013291286">
    <w:abstractNumId w:val="6"/>
  </w:num>
  <w:num w:numId="57" w16cid:durableId="507600054">
    <w:abstractNumId w:val="43"/>
  </w:num>
  <w:num w:numId="58" w16cid:durableId="1501430476">
    <w:abstractNumId w:val="45"/>
  </w:num>
  <w:num w:numId="59" w16cid:durableId="1090858435">
    <w:abstractNumId w:val="50"/>
  </w:num>
  <w:num w:numId="60" w16cid:durableId="1743723590">
    <w:abstractNumId w:val="58"/>
  </w:num>
  <w:num w:numId="61" w16cid:durableId="35007925">
    <w:abstractNumId w:val="9"/>
  </w:num>
  <w:num w:numId="62" w16cid:durableId="1958178876">
    <w:abstractNumId w:val="14"/>
  </w:num>
  <w:num w:numId="63" w16cid:durableId="1212309727">
    <w:abstractNumId w:val="11"/>
  </w:num>
  <w:num w:numId="64" w16cid:durableId="229850174">
    <w:abstractNumId w:val="54"/>
  </w:num>
  <w:num w:numId="65" w16cid:durableId="1079131151">
    <w:abstractNumId w:val="47"/>
  </w:num>
  <w:num w:numId="66" w16cid:durableId="446970187">
    <w:abstractNumId w:val="21"/>
  </w:num>
  <w:num w:numId="67" w16cid:durableId="46925162">
    <w:abstractNumId w:val="10"/>
  </w:num>
  <w:num w:numId="68" w16cid:durableId="993724194">
    <w:abstractNumId w:val="66"/>
  </w:num>
  <w:num w:numId="69" w16cid:durableId="1107656685">
    <w:abstractNumId w:val="0"/>
  </w:num>
  <w:num w:numId="70" w16cid:durableId="512846123">
    <w:abstractNumId w:val="62"/>
  </w:num>
  <w:num w:numId="71" w16cid:durableId="1551989919">
    <w:abstractNumId w:val="67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13"/>
    <w:rsid w:val="000016DB"/>
    <w:rsid w:val="00003476"/>
    <w:rsid w:val="00006121"/>
    <w:rsid w:val="00010E83"/>
    <w:rsid w:val="00015125"/>
    <w:rsid w:val="000173D4"/>
    <w:rsid w:val="00020C01"/>
    <w:rsid w:val="00021D1D"/>
    <w:rsid w:val="00022672"/>
    <w:rsid w:val="00030271"/>
    <w:rsid w:val="00030996"/>
    <w:rsid w:val="00037E1D"/>
    <w:rsid w:val="00045D58"/>
    <w:rsid w:val="000471C9"/>
    <w:rsid w:val="0005147C"/>
    <w:rsid w:val="00055B53"/>
    <w:rsid w:val="00056BDA"/>
    <w:rsid w:val="0006217C"/>
    <w:rsid w:val="00067606"/>
    <w:rsid w:val="000704F8"/>
    <w:rsid w:val="00071079"/>
    <w:rsid w:val="00077DC4"/>
    <w:rsid w:val="000809D8"/>
    <w:rsid w:val="00082C4F"/>
    <w:rsid w:val="000A254B"/>
    <w:rsid w:val="000A7FAE"/>
    <w:rsid w:val="000B222F"/>
    <w:rsid w:val="000B2A32"/>
    <w:rsid w:val="000B5BD3"/>
    <w:rsid w:val="000B677C"/>
    <w:rsid w:val="000B69EB"/>
    <w:rsid w:val="000C091D"/>
    <w:rsid w:val="000C3181"/>
    <w:rsid w:val="000D1DC8"/>
    <w:rsid w:val="000D7DEC"/>
    <w:rsid w:val="000E1232"/>
    <w:rsid w:val="000F5072"/>
    <w:rsid w:val="000F6A12"/>
    <w:rsid w:val="000F6B71"/>
    <w:rsid w:val="001141B6"/>
    <w:rsid w:val="00116B92"/>
    <w:rsid w:val="00120B0A"/>
    <w:rsid w:val="001217BE"/>
    <w:rsid w:val="00121CF6"/>
    <w:rsid w:val="00121D47"/>
    <w:rsid w:val="00125B8A"/>
    <w:rsid w:val="00132276"/>
    <w:rsid w:val="00133300"/>
    <w:rsid w:val="00135B6C"/>
    <w:rsid w:val="001439A4"/>
    <w:rsid w:val="00143A3C"/>
    <w:rsid w:val="001577D6"/>
    <w:rsid w:val="00163DEE"/>
    <w:rsid w:val="0016479C"/>
    <w:rsid w:val="00165FE9"/>
    <w:rsid w:val="00166E40"/>
    <w:rsid w:val="0016732A"/>
    <w:rsid w:val="00171F41"/>
    <w:rsid w:val="001721D3"/>
    <w:rsid w:val="001846D0"/>
    <w:rsid w:val="00186715"/>
    <w:rsid w:val="001868A2"/>
    <w:rsid w:val="00195D28"/>
    <w:rsid w:val="0019760E"/>
    <w:rsid w:val="001A047B"/>
    <w:rsid w:val="001A2EC4"/>
    <w:rsid w:val="001A4D05"/>
    <w:rsid w:val="001A507E"/>
    <w:rsid w:val="001A793D"/>
    <w:rsid w:val="001C7569"/>
    <w:rsid w:val="001D2557"/>
    <w:rsid w:val="001D2F3E"/>
    <w:rsid w:val="001D5D13"/>
    <w:rsid w:val="001E3BD3"/>
    <w:rsid w:val="00200162"/>
    <w:rsid w:val="002030BB"/>
    <w:rsid w:val="00210CA7"/>
    <w:rsid w:val="002125AC"/>
    <w:rsid w:val="00217A07"/>
    <w:rsid w:val="00222EEB"/>
    <w:rsid w:val="00223333"/>
    <w:rsid w:val="0022659B"/>
    <w:rsid w:val="0023068D"/>
    <w:rsid w:val="00240911"/>
    <w:rsid w:val="00251373"/>
    <w:rsid w:val="00253322"/>
    <w:rsid w:val="00253E88"/>
    <w:rsid w:val="00254D0E"/>
    <w:rsid w:val="00264F98"/>
    <w:rsid w:val="00267E13"/>
    <w:rsid w:val="00274695"/>
    <w:rsid w:val="00276C0B"/>
    <w:rsid w:val="00280295"/>
    <w:rsid w:val="0028210D"/>
    <w:rsid w:val="00294DB1"/>
    <w:rsid w:val="002A1981"/>
    <w:rsid w:val="002A2178"/>
    <w:rsid w:val="002B0964"/>
    <w:rsid w:val="002B0BB5"/>
    <w:rsid w:val="002C2468"/>
    <w:rsid w:val="002C4428"/>
    <w:rsid w:val="002C5E4C"/>
    <w:rsid w:val="002C6AC4"/>
    <w:rsid w:val="002C6EA3"/>
    <w:rsid w:val="002D17AE"/>
    <w:rsid w:val="002D5283"/>
    <w:rsid w:val="002F211D"/>
    <w:rsid w:val="002F75A3"/>
    <w:rsid w:val="002F792C"/>
    <w:rsid w:val="003017A2"/>
    <w:rsid w:val="00301B3A"/>
    <w:rsid w:val="003065E8"/>
    <w:rsid w:val="00306F97"/>
    <w:rsid w:val="00316DE5"/>
    <w:rsid w:val="00322231"/>
    <w:rsid w:val="00324F20"/>
    <w:rsid w:val="00327578"/>
    <w:rsid w:val="00327A2E"/>
    <w:rsid w:val="003340F1"/>
    <w:rsid w:val="00334E4E"/>
    <w:rsid w:val="003354E3"/>
    <w:rsid w:val="00340456"/>
    <w:rsid w:val="00343741"/>
    <w:rsid w:val="00344BCF"/>
    <w:rsid w:val="00351072"/>
    <w:rsid w:val="00354264"/>
    <w:rsid w:val="003576F7"/>
    <w:rsid w:val="0037250B"/>
    <w:rsid w:val="003736BF"/>
    <w:rsid w:val="00373767"/>
    <w:rsid w:val="00382E00"/>
    <w:rsid w:val="00384BB7"/>
    <w:rsid w:val="00386BD7"/>
    <w:rsid w:val="00387F81"/>
    <w:rsid w:val="00390AAE"/>
    <w:rsid w:val="003913D2"/>
    <w:rsid w:val="00391B0C"/>
    <w:rsid w:val="003947FB"/>
    <w:rsid w:val="00396146"/>
    <w:rsid w:val="003978BE"/>
    <w:rsid w:val="00397C53"/>
    <w:rsid w:val="003A6B07"/>
    <w:rsid w:val="003B29F5"/>
    <w:rsid w:val="003B5FE9"/>
    <w:rsid w:val="003C3C97"/>
    <w:rsid w:val="003D2607"/>
    <w:rsid w:val="003D5A1E"/>
    <w:rsid w:val="003E0263"/>
    <w:rsid w:val="003E2E1D"/>
    <w:rsid w:val="003E363A"/>
    <w:rsid w:val="003E38F9"/>
    <w:rsid w:val="003E3C29"/>
    <w:rsid w:val="003E4A4D"/>
    <w:rsid w:val="003E57A1"/>
    <w:rsid w:val="003E7AE2"/>
    <w:rsid w:val="003F564E"/>
    <w:rsid w:val="00400780"/>
    <w:rsid w:val="00401691"/>
    <w:rsid w:val="00402331"/>
    <w:rsid w:val="00410A9E"/>
    <w:rsid w:val="0043542B"/>
    <w:rsid w:val="00447528"/>
    <w:rsid w:val="00467B1D"/>
    <w:rsid w:val="0047054A"/>
    <w:rsid w:val="004740A7"/>
    <w:rsid w:val="00475F3D"/>
    <w:rsid w:val="00476E36"/>
    <w:rsid w:val="0048127E"/>
    <w:rsid w:val="00483F7E"/>
    <w:rsid w:val="00493ED0"/>
    <w:rsid w:val="0049620D"/>
    <w:rsid w:val="0049689B"/>
    <w:rsid w:val="004A2BF5"/>
    <w:rsid w:val="004A2E55"/>
    <w:rsid w:val="004A37A8"/>
    <w:rsid w:val="004A6EDE"/>
    <w:rsid w:val="004B358F"/>
    <w:rsid w:val="004C7AA7"/>
    <w:rsid w:val="004D0B2C"/>
    <w:rsid w:val="004D2FD7"/>
    <w:rsid w:val="004E659E"/>
    <w:rsid w:val="004F28DF"/>
    <w:rsid w:val="00501C5B"/>
    <w:rsid w:val="00502F8B"/>
    <w:rsid w:val="00513058"/>
    <w:rsid w:val="005140E4"/>
    <w:rsid w:val="00521488"/>
    <w:rsid w:val="00523B68"/>
    <w:rsid w:val="005247F4"/>
    <w:rsid w:val="00524D6B"/>
    <w:rsid w:val="00531345"/>
    <w:rsid w:val="00532198"/>
    <w:rsid w:val="00534902"/>
    <w:rsid w:val="00544DB5"/>
    <w:rsid w:val="005463D4"/>
    <w:rsid w:val="005478D4"/>
    <w:rsid w:val="005615E6"/>
    <w:rsid w:val="00562FAC"/>
    <w:rsid w:val="00563924"/>
    <w:rsid w:val="0056536E"/>
    <w:rsid w:val="00570907"/>
    <w:rsid w:val="005712D8"/>
    <w:rsid w:val="00574773"/>
    <w:rsid w:val="005758F0"/>
    <w:rsid w:val="00576766"/>
    <w:rsid w:val="00580D22"/>
    <w:rsid w:val="00581212"/>
    <w:rsid w:val="00585E33"/>
    <w:rsid w:val="00590AA8"/>
    <w:rsid w:val="005914EA"/>
    <w:rsid w:val="005940C5"/>
    <w:rsid w:val="0059650E"/>
    <w:rsid w:val="005A3CCA"/>
    <w:rsid w:val="005A3E8C"/>
    <w:rsid w:val="005B40BE"/>
    <w:rsid w:val="005B4701"/>
    <w:rsid w:val="005C5585"/>
    <w:rsid w:val="005C7790"/>
    <w:rsid w:val="005D1776"/>
    <w:rsid w:val="005D1FDD"/>
    <w:rsid w:val="005D31C7"/>
    <w:rsid w:val="005D5EEA"/>
    <w:rsid w:val="005D7B9B"/>
    <w:rsid w:val="005E24C8"/>
    <w:rsid w:val="005E6444"/>
    <w:rsid w:val="005E64C2"/>
    <w:rsid w:val="005E65F0"/>
    <w:rsid w:val="005E7451"/>
    <w:rsid w:val="005F128E"/>
    <w:rsid w:val="005F3124"/>
    <w:rsid w:val="005F4D97"/>
    <w:rsid w:val="006048FE"/>
    <w:rsid w:val="00610D40"/>
    <w:rsid w:val="00611CBB"/>
    <w:rsid w:val="006214EA"/>
    <w:rsid w:val="00623D6E"/>
    <w:rsid w:val="00624E4E"/>
    <w:rsid w:val="00630F8C"/>
    <w:rsid w:val="006379CA"/>
    <w:rsid w:val="00637D8E"/>
    <w:rsid w:val="006445FC"/>
    <w:rsid w:val="0064681D"/>
    <w:rsid w:val="00651092"/>
    <w:rsid w:val="00651FDD"/>
    <w:rsid w:val="006527E2"/>
    <w:rsid w:val="00671D44"/>
    <w:rsid w:val="0067328F"/>
    <w:rsid w:val="00683A3E"/>
    <w:rsid w:val="00694B46"/>
    <w:rsid w:val="00696CAC"/>
    <w:rsid w:val="00697B18"/>
    <w:rsid w:val="006A6124"/>
    <w:rsid w:val="006C1924"/>
    <w:rsid w:val="006C3121"/>
    <w:rsid w:val="006D43F2"/>
    <w:rsid w:val="006D7362"/>
    <w:rsid w:val="006E25BB"/>
    <w:rsid w:val="006E6DDF"/>
    <w:rsid w:val="006F32CF"/>
    <w:rsid w:val="006F662D"/>
    <w:rsid w:val="00703797"/>
    <w:rsid w:val="00714CE5"/>
    <w:rsid w:val="007227FC"/>
    <w:rsid w:val="00733314"/>
    <w:rsid w:val="00735845"/>
    <w:rsid w:val="00735D1B"/>
    <w:rsid w:val="00736D7E"/>
    <w:rsid w:val="007410AA"/>
    <w:rsid w:val="00741721"/>
    <w:rsid w:val="007442EB"/>
    <w:rsid w:val="00745146"/>
    <w:rsid w:val="00750688"/>
    <w:rsid w:val="00752CDF"/>
    <w:rsid w:val="0076419E"/>
    <w:rsid w:val="0077157E"/>
    <w:rsid w:val="00771BB2"/>
    <w:rsid w:val="00773734"/>
    <w:rsid w:val="00774215"/>
    <w:rsid w:val="0077752B"/>
    <w:rsid w:val="007830CA"/>
    <w:rsid w:val="007854BC"/>
    <w:rsid w:val="00791534"/>
    <w:rsid w:val="00793027"/>
    <w:rsid w:val="00793F86"/>
    <w:rsid w:val="007A4EA7"/>
    <w:rsid w:val="007B044A"/>
    <w:rsid w:val="007B18F4"/>
    <w:rsid w:val="007B6173"/>
    <w:rsid w:val="007C491D"/>
    <w:rsid w:val="007E149D"/>
    <w:rsid w:val="007E41C5"/>
    <w:rsid w:val="007F579B"/>
    <w:rsid w:val="007F7ACF"/>
    <w:rsid w:val="00820556"/>
    <w:rsid w:val="00831C07"/>
    <w:rsid w:val="008407C1"/>
    <w:rsid w:val="0084112E"/>
    <w:rsid w:val="00842012"/>
    <w:rsid w:val="00844A69"/>
    <w:rsid w:val="008540FD"/>
    <w:rsid w:val="00857C6B"/>
    <w:rsid w:val="0086190F"/>
    <w:rsid w:val="00871333"/>
    <w:rsid w:val="0087665F"/>
    <w:rsid w:val="00880B1D"/>
    <w:rsid w:val="0088489A"/>
    <w:rsid w:val="0088694E"/>
    <w:rsid w:val="00897D43"/>
    <w:rsid w:val="008A00E5"/>
    <w:rsid w:val="008A5E1D"/>
    <w:rsid w:val="008A660B"/>
    <w:rsid w:val="008A7241"/>
    <w:rsid w:val="008B10D6"/>
    <w:rsid w:val="008B408D"/>
    <w:rsid w:val="008B4CBB"/>
    <w:rsid w:val="008C6707"/>
    <w:rsid w:val="008D41C7"/>
    <w:rsid w:val="008D49F9"/>
    <w:rsid w:val="008E074F"/>
    <w:rsid w:val="008E5A27"/>
    <w:rsid w:val="008E61DB"/>
    <w:rsid w:val="008F1BB0"/>
    <w:rsid w:val="008F53F2"/>
    <w:rsid w:val="008F5A4F"/>
    <w:rsid w:val="008F6C54"/>
    <w:rsid w:val="00900095"/>
    <w:rsid w:val="00903985"/>
    <w:rsid w:val="00905277"/>
    <w:rsid w:val="00906535"/>
    <w:rsid w:val="00906688"/>
    <w:rsid w:val="0091032F"/>
    <w:rsid w:val="00912E95"/>
    <w:rsid w:val="00913D0D"/>
    <w:rsid w:val="00914A7B"/>
    <w:rsid w:val="00922CB1"/>
    <w:rsid w:val="00927A8A"/>
    <w:rsid w:val="00931CC2"/>
    <w:rsid w:val="009321FD"/>
    <w:rsid w:val="00933EA7"/>
    <w:rsid w:val="00936019"/>
    <w:rsid w:val="00943940"/>
    <w:rsid w:val="00943D36"/>
    <w:rsid w:val="0095470B"/>
    <w:rsid w:val="00955A4D"/>
    <w:rsid w:val="00967360"/>
    <w:rsid w:val="009752EF"/>
    <w:rsid w:val="00987BF8"/>
    <w:rsid w:val="00997276"/>
    <w:rsid w:val="009A132F"/>
    <w:rsid w:val="009A49A8"/>
    <w:rsid w:val="009A6DEB"/>
    <w:rsid w:val="009B107C"/>
    <w:rsid w:val="009B2E67"/>
    <w:rsid w:val="009B3125"/>
    <w:rsid w:val="009B4695"/>
    <w:rsid w:val="009C554C"/>
    <w:rsid w:val="009C61BC"/>
    <w:rsid w:val="009D0AB5"/>
    <w:rsid w:val="009D6D66"/>
    <w:rsid w:val="009E12B8"/>
    <w:rsid w:val="009E2722"/>
    <w:rsid w:val="009E6A3C"/>
    <w:rsid w:val="009F1912"/>
    <w:rsid w:val="009F5D89"/>
    <w:rsid w:val="009F61CA"/>
    <w:rsid w:val="009F6C09"/>
    <w:rsid w:val="00A00A1E"/>
    <w:rsid w:val="00A04815"/>
    <w:rsid w:val="00A04AC4"/>
    <w:rsid w:val="00A04F4D"/>
    <w:rsid w:val="00A050D6"/>
    <w:rsid w:val="00A119BA"/>
    <w:rsid w:val="00A1781C"/>
    <w:rsid w:val="00A22EDB"/>
    <w:rsid w:val="00A26532"/>
    <w:rsid w:val="00A26FDA"/>
    <w:rsid w:val="00A303D5"/>
    <w:rsid w:val="00A34423"/>
    <w:rsid w:val="00A35A9A"/>
    <w:rsid w:val="00A411D8"/>
    <w:rsid w:val="00A45C59"/>
    <w:rsid w:val="00A509F3"/>
    <w:rsid w:val="00A52FC6"/>
    <w:rsid w:val="00A571D0"/>
    <w:rsid w:val="00A62686"/>
    <w:rsid w:val="00A66122"/>
    <w:rsid w:val="00A6648C"/>
    <w:rsid w:val="00A71BE0"/>
    <w:rsid w:val="00A71CB2"/>
    <w:rsid w:val="00A725E1"/>
    <w:rsid w:val="00A73AEE"/>
    <w:rsid w:val="00A75CAB"/>
    <w:rsid w:val="00A8117E"/>
    <w:rsid w:val="00A85FCC"/>
    <w:rsid w:val="00A86B19"/>
    <w:rsid w:val="00A8751F"/>
    <w:rsid w:val="00A927BE"/>
    <w:rsid w:val="00A94F5F"/>
    <w:rsid w:val="00AA734B"/>
    <w:rsid w:val="00AA75DE"/>
    <w:rsid w:val="00AB4BFB"/>
    <w:rsid w:val="00AB4E53"/>
    <w:rsid w:val="00AC0D89"/>
    <w:rsid w:val="00AC4A23"/>
    <w:rsid w:val="00AC51A4"/>
    <w:rsid w:val="00AC57D8"/>
    <w:rsid w:val="00AD3BE3"/>
    <w:rsid w:val="00AD5D71"/>
    <w:rsid w:val="00AD66A8"/>
    <w:rsid w:val="00AE239F"/>
    <w:rsid w:val="00AE3D81"/>
    <w:rsid w:val="00AE4744"/>
    <w:rsid w:val="00AF102A"/>
    <w:rsid w:val="00AF13D1"/>
    <w:rsid w:val="00AF5CA8"/>
    <w:rsid w:val="00AF7F03"/>
    <w:rsid w:val="00B00317"/>
    <w:rsid w:val="00B051AD"/>
    <w:rsid w:val="00B06B7C"/>
    <w:rsid w:val="00B137F3"/>
    <w:rsid w:val="00B138A0"/>
    <w:rsid w:val="00B1462B"/>
    <w:rsid w:val="00B31DE1"/>
    <w:rsid w:val="00B3666D"/>
    <w:rsid w:val="00B370F4"/>
    <w:rsid w:val="00B37F87"/>
    <w:rsid w:val="00B4186B"/>
    <w:rsid w:val="00B540C5"/>
    <w:rsid w:val="00B551A1"/>
    <w:rsid w:val="00B60A59"/>
    <w:rsid w:val="00B66905"/>
    <w:rsid w:val="00B67F2E"/>
    <w:rsid w:val="00B707A8"/>
    <w:rsid w:val="00B74F75"/>
    <w:rsid w:val="00B811CD"/>
    <w:rsid w:val="00B8235E"/>
    <w:rsid w:val="00B82EF4"/>
    <w:rsid w:val="00B83222"/>
    <w:rsid w:val="00B8450E"/>
    <w:rsid w:val="00B97338"/>
    <w:rsid w:val="00BA1396"/>
    <w:rsid w:val="00BC11B0"/>
    <w:rsid w:val="00BC7E66"/>
    <w:rsid w:val="00BD5CAC"/>
    <w:rsid w:val="00BD66A1"/>
    <w:rsid w:val="00BE4164"/>
    <w:rsid w:val="00BF41FB"/>
    <w:rsid w:val="00C1175D"/>
    <w:rsid w:val="00C13669"/>
    <w:rsid w:val="00C14741"/>
    <w:rsid w:val="00C205C9"/>
    <w:rsid w:val="00C26385"/>
    <w:rsid w:val="00C34F9F"/>
    <w:rsid w:val="00C41C75"/>
    <w:rsid w:val="00C42C24"/>
    <w:rsid w:val="00C4592D"/>
    <w:rsid w:val="00C60CD3"/>
    <w:rsid w:val="00C62EA7"/>
    <w:rsid w:val="00C631D9"/>
    <w:rsid w:val="00C71945"/>
    <w:rsid w:val="00C77934"/>
    <w:rsid w:val="00C828D6"/>
    <w:rsid w:val="00C841BD"/>
    <w:rsid w:val="00C86947"/>
    <w:rsid w:val="00C93447"/>
    <w:rsid w:val="00C94A68"/>
    <w:rsid w:val="00C96A1D"/>
    <w:rsid w:val="00CA1FCA"/>
    <w:rsid w:val="00CA3EEA"/>
    <w:rsid w:val="00CB18BC"/>
    <w:rsid w:val="00CB27D0"/>
    <w:rsid w:val="00CB29D9"/>
    <w:rsid w:val="00CB357F"/>
    <w:rsid w:val="00CC1A6F"/>
    <w:rsid w:val="00CC49B2"/>
    <w:rsid w:val="00CC6880"/>
    <w:rsid w:val="00CD046B"/>
    <w:rsid w:val="00CD10FE"/>
    <w:rsid w:val="00CD79F1"/>
    <w:rsid w:val="00CE24A7"/>
    <w:rsid w:val="00CE3CBE"/>
    <w:rsid w:val="00CF3B70"/>
    <w:rsid w:val="00D01FE6"/>
    <w:rsid w:val="00D03FC3"/>
    <w:rsid w:val="00D11B6B"/>
    <w:rsid w:val="00D1319F"/>
    <w:rsid w:val="00D156C0"/>
    <w:rsid w:val="00D16C31"/>
    <w:rsid w:val="00D20FC3"/>
    <w:rsid w:val="00D2520F"/>
    <w:rsid w:val="00D26F3A"/>
    <w:rsid w:val="00D32A34"/>
    <w:rsid w:val="00D3393C"/>
    <w:rsid w:val="00D40B18"/>
    <w:rsid w:val="00D51E43"/>
    <w:rsid w:val="00D54852"/>
    <w:rsid w:val="00D566E9"/>
    <w:rsid w:val="00D56E72"/>
    <w:rsid w:val="00D6118D"/>
    <w:rsid w:val="00D676D0"/>
    <w:rsid w:val="00D76F65"/>
    <w:rsid w:val="00D83446"/>
    <w:rsid w:val="00D85CD4"/>
    <w:rsid w:val="00D96959"/>
    <w:rsid w:val="00D9746B"/>
    <w:rsid w:val="00DA1792"/>
    <w:rsid w:val="00DA4F5F"/>
    <w:rsid w:val="00DA5C1C"/>
    <w:rsid w:val="00DA6432"/>
    <w:rsid w:val="00DB2EEA"/>
    <w:rsid w:val="00DB6523"/>
    <w:rsid w:val="00DC1B29"/>
    <w:rsid w:val="00DC607F"/>
    <w:rsid w:val="00DC6847"/>
    <w:rsid w:val="00DC6F2D"/>
    <w:rsid w:val="00DF1709"/>
    <w:rsid w:val="00DF2CE0"/>
    <w:rsid w:val="00DF784A"/>
    <w:rsid w:val="00E0469A"/>
    <w:rsid w:val="00E1161E"/>
    <w:rsid w:val="00E2440B"/>
    <w:rsid w:val="00E25077"/>
    <w:rsid w:val="00E36947"/>
    <w:rsid w:val="00E3741B"/>
    <w:rsid w:val="00E407AB"/>
    <w:rsid w:val="00E430E5"/>
    <w:rsid w:val="00E443EC"/>
    <w:rsid w:val="00E550E8"/>
    <w:rsid w:val="00E6454C"/>
    <w:rsid w:val="00E67249"/>
    <w:rsid w:val="00E77E67"/>
    <w:rsid w:val="00E864E3"/>
    <w:rsid w:val="00E91EFB"/>
    <w:rsid w:val="00E94DE9"/>
    <w:rsid w:val="00E96336"/>
    <w:rsid w:val="00EB1506"/>
    <w:rsid w:val="00EB65EF"/>
    <w:rsid w:val="00EB66EA"/>
    <w:rsid w:val="00EB6819"/>
    <w:rsid w:val="00EB7107"/>
    <w:rsid w:val="00EC055D"/>
    <w:rsid w:val="00EC1356"/>
    <w:rsid w:val="00EC2F48"/>
    <w:rsid w:val="00EC66B4"/>
    <w:rsid w:val="00EE040C"/>
    <w:rsid w:val="00EE2B5E"/>
    <w:rsid w:val="00EE33FC"/>
    <w:rsid w:val="00EE3F7A"/>
    <w:rsid w:val="00EE5F45"/>
    <w:rsid w:val="00EE711A"/>
    <w:rsid w:val="00EE7DFC"/>
    <w:rsid w:val="00EF0159"/>
    <w:rsid w:val="00EF4EA4"/>
    <w:rsid w:val="00EF618D"/>
    <w:rsid w:val="00EF6664"/>
    <w:rsid w:val="00F035C4"/>
    <w:rsid w:val="00F12FD0"/>
    <w:rsid w:val="00F444D9"/>
    <w:rsid w:val="00F45BFD"/>
    <w:rsid w:val="00F523C6"/>
    <w:rsid w:val="00F525CD"/>
    <w:rsid w:val="00F5373E"/>
    <w:rsid w:val="00F56897"/>
    <w:rsid w:val="00F5755B"/>
    <w:rsid w:val="00F57875"/>
    <w:rsid w:val="00F64EED"/>
    <w:rsid w:val="00F67869"/>
    <w:rsid w:val="00F67B6E"/>
    <w:rsid w:val="00F7172B"/>
    <w:rsid w:val="00F75C21"/>
    <w:rsid w:val="00F77AA7"/>
    <w:rsid w:val="00F83F64"/>
    <w:rsid w:val="00F85A9F"/>
    <w:rsid w:val="00F86713"/>
    <w:rsid w:val="00F90A6D"/>
    <w:rsid w:val="00F9499B"/>
    <w:rsid w:val="00F97910"/>
    <w:rsid w:val="00FA6390"/>
    <w:rsid w:val="00FB0AD3"/>
    <w:rsid w:val="00FB7DEB"/>
    <w:rsid w:val="00FC0CF3"/>
    <w:rsid w:val="00FC7F79"/>
    <w:rsid w:val="00FD19F7"/>
    <w:rsid w:val="00FD4A81"/>
    <w:rsid w:val="00FD778E"/>
    <w:rsid w:val="00FD7DBB"/>
    <w:rsid w:val="00FD7FEC"/>
    <w:rsid w:val="00FE07BF"/>
    <w:rsid w:val="00FF33BD"/>
    <w:rsid w:val="00FF6A16"/>
    <w:rsid w:val="4A30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EA9F4"/>
  <w15:chartTrackingRefBased/>
  <w15:docId w15:val="{4ED8C60C-3800-42C8-AB71-61A82D600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147C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074F"/>
    <w:pPr>
      <w:keepNext/>
      <w:keepLines/>
      <w:numPr>
        <w:numId w:val="4"/>
      </w:numPr>
      <w:spacing w:before="360" w:after="240"/>
      <w:outlineLvl w:val="0"/>
    </w:pPr>
    <w:rPr>
      <w:rFonts w:ascii="Arial" w:hAnsi="Arial" w:cs="Ari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2F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E1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agwekZnak">
    <w:name w:val="Nagłówek Znak"/>
    <w:link w:val="Nagwek"/>
    <w:rsid w:val="00267E1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rsid w:val="00267E1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topkaZnak">
    <w:name w:val="Stopka Znak"/>
    <w:link w:val="Stopka"/>
    <w:rsid w:val="00267E1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67E13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ind w:hanging="360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ind w:hanging="360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31" w:lineRule="exact"/>
      <w:jc w:val="center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ind w:hanging="365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18">
    <w:name w:val="Font Style18"/>
    <w:uiPriority w:val="99"/>
    <w:rsid w:val="00B3666D"/>
    <w:rPr>
      <w:rFonts w:ascii="Arial Unicode MS" w:eastAsia="Arial Unicode MS" w:cs="Arial Unicode MS"/>
      <w:sz w:val="18"/>
      <w:szCs w:val="18"/>
    </w:rPr>
  </w:style>
  <w:style w:type="character" w:customStyle="1" w:styleId="FontStyle19">
    <w:name w:val="Font Style19"/>
    <w:uiPriority w:val="99"/>
    <w:rsid w:val="00B3666D"/>
    <w:rPr>
      <w:rFonts w:ascii="Arial Unicode MS" w:eastAsia="Arial Unicode MS" w:cs="Arial Unicode MS"/>
      <w:sz w:val="18"/>
      <w:szCs w:val="18"/>
    </w:rPr>
  </w:style>
  <w:style w:type="character" w:customStyle="1" w:styleId="FontStyle20">
    <w:name w:val="Font Style20"/>
    <w:uiPriority w:val="99"/>
    <w:rsid w:val="00B3666D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21">
    <w:name w:val="Font Style21"/>
    <w:uiPriority w:val="99"/>
    <w:rsid w:val="00B3666D"/>
    <w:rPr>
      <w:rFonts w:ascii="Arial Unicode MS" w:eastAsia="Arial Unicode MS" w:cs="Arial Unicode MS"/>
      <w:b/>
      <w:bCs/>
      <w:i/>
      <w:iCs/>
      <w:spacing w:val="20"/>
      <w:sz w:val="18"/>
      <w:szCs w:val="18"/>
    </w:rPr>
  </w:style>
  <w:style w:type="character" w:customStyle="1" w:styleId="FontStyle22">
    <w:name w:val="Font Style22"/>
    <w:uiPriority w:val="99"/>
    <w:rsid w:val="00B3666D"/>
    <w:rPr>
      <w:rFonts w:ascii="Arial Unicode MS" w:eastAsia="Arial Unicode MS" w:cs="Arial Unicode MS"/>
      <w:i/>
      <w:iCs/>
      <w:spacing w:val="20"/>
      <w:sz w:val="18"/>
      <w:szCs w:val="18"/>
    </w:rPr>
  </w:style>
  <w:style w:type="paragraph" w:styleId="Bezodstpw">
    <w:name w:val="No Spacing"/>
    <w:uiPriority w:val="1"/>
    <w:qFormat/>
    <w:rsid w:val="006527E2"/>
    <w:rPr>
      <w:sz w:val="22"/>
      <w:szCs w:val="22"/>
      <w:lang w:val="pl-PL" w:eastAsia="en-US"/>
    </w:rPr>
  </w:style>
  <w:style w:type="paragraph" w:styleId="Akapitzlist">
    <w:name w:val="List Paragraph"/>
    <w:basedOn w:val="Normalny"/>
    <w:uiPriority w:val="34"/>
    <w:qFormat/>
    <w:rsid w:val="00580D22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735D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35D1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35D1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5D1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35D1B"/>
    <w:rPr>
      <w:b/>
      <w:bCs/>
      <w:lang w:eastAsia="en-US"/>
    </w:rPr>
  </w:style>
  <w:style w:type="paragraph" w:customStyle="1" w:styleId="Default">
    <w:name w:val="Default"/>
    <w:rsid w:val="005E64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 w:eastAsia="pl-PL"/>
    </w:rPr>
  </w:style>
  <w:style w:type="table" w:styleId="Tabela-Siatka">
    <w:name w:val="Table Grid"/>
    <w:basedOn w:val="Standardowy"/>
    <w:uiPriority w:val="59"/>
    <w:rsid w:val="00637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8E074F"/>
    <w:rPr>
      <w:rFonts w:ascii="Arial" w:hAnsi="Arial" w:cs="Arial"/>
      <w:sz w:val="22"/>
      <w:szCs w:val="22"/>
      <w:lang w:val="pl-PL"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F12FD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0E8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0E83"/>
    <w:rPr>
      <w:lang w:val="pl-PL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0E8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16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161E"/>
    <w:rPr>
      <w:lang w:val="pl-PL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161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04815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3340F1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9F1912"/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62686"/>
    <w:rPr>
      <w:b/>
      <w:bCs/>
    </w:rPr>
  </w:style>
  <w:style w:type="character" w:styleId="Uwydatnienie">
    <w:name w:val="Emphasis"/>
    <w:basedOn w:val="Domylnaczcionkaakapitu"/>
    <w:uiPriority w:val="20"/>
    <w:qFormat/>
    <w:rsid w:val="00A626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1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orlen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E7A7.12DED3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1A079D5B8E114ABC54887BCE514C99" ma:contentTypeVersion="0" ma:contentTypeDescription="Utwórz nowy dokument." ma:contentTypeScope="" ma:versionID="cd55992e7ba1ade1ab493388005711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32B84-003C-4B04-9CA2-16D5BD64A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7B7A01-0201-42E0-8752-2616CD2989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2BDD06-F843-4036-B6E5-D14814565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8</Pages>
  <Words>2289</Words>
  <Characters>15524</Characters>
  <Application>Microsoft Office Word</Application>
  <DocSecurity>0</DocSecurity>
  <Lines>287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Kacprzak</dc:creator>
  <cp:keywords/>
  <cp:lastModifiedBy>Zoń Katarzyna (ORL)</cp:lastModifiedBy>
  <cp:revision>86</cp:revision>
  <cp:lastPrinted>2026-04-13T07:44:00Z</cp:lastPrinted>
  <dcterms:created xsi:type="dcterms:W3CDTF">2025-07-14T07:06:00Z</dcterms:created>
  <dcterms:modified xsi:type="dcterms:W3CDTF">2026-06-01T10:03:00Z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2026-03-10T13:29:11Z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fcdd1b49-ffc3-482e-b3ac-e79f1e26b9b3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